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AC14" w14:textId="2741B6C8" w:rsidR="00C859EF" w:rsidRDefault="00A510FC" w:rsidP="00A510FC">
      <w:pPr>
        <w:tabs>
          <w:tab w:val="center" w:pos="4680"/>
          <w:tab w:val="left" w:pos="7344"/>
        </w:tabs>
        <w:spacing w:line="480" w:lineRule="auto"/>
        <w:rPr>
          <w:rFonts w:ascii="Arial" w:hAnsi="Arial" w:cs="Arial"/>
          <w:b/>
          <w:bCs/>
          <w:i/>
          <w:iCs/>
          <w:lang w:val="en-US"/>
        </w:rPr>
      </w:pPr>
      <w:r>
        <w:rPr>
          <w:rFonts w:ascii="Arial" w:hAnsi="Arial" w:cs="Arial"/>
          <w:b/>
          <w:bCs/>
          <w:i/>
          <w:iCs/>
          <w:lang w:val="en-US"/>
        </w:rPr>
        <w:tab/>
      </w:r>
      <w:r w:rsidR="00B71E1B">
        <w:rPr>
          <w:rFonts w:ascii="Arial" w:hAnsi="Arial" w:cs="Arial"/>
          <w:b/>
          <w:bCs/>
          <w:i/>
          <w:iCs/>
          <w:lang w:val="en-US"/>
        </w:rPr>
        <w:t>IN THE MATTER OF AN APPEAL</w:t>
      </w:r>
      <w:r>
        <w:rPr>
          <w:rFonts w:ascii="Arial" w:hAnsi="Arial" w:cs="Arial"/>
          <w:b/>
          <w:bCs/>
          <w:i/>
          <w:iCs/>
          <w:lang w:val="en-US"/>
        </w:rPr>
        <w:t xml:space="preserve"> BY DUNGANNON SWIFTS FC</w:t>
      </w:r>
    </w:p>
    <w:p w14:paraId="28F517B4" w14:textId="1154BFE6" w:rsidR="00A174E5" w:rsidRPr="00265B9C" w:rsidRDefault="00A510FC" w:rsidP="003925E6">
      <w:pPr>
        <w:tabs>
          <w:tab w:val="center" w:pos="4680"/>
          <w:tab w:val="left" w:pos="7344"/>
        </w:tabs>
        <w:spacing w:line="480" w:lineRule="auto"/>
        <w:jc w:val="center"/>
        <w:rPr>
          <w:rFonts w:ascii="Arial" w:hAnsi="Arial" w:cs="Arial"/>
          <w:b/>
          <w:bCs/>
          <w:lang w:val="en-US"/>
        </w:rPr>
      </w:pPr>
      <w:r>
        <w:rPr>
          <w:rFonts w:ascii="Arial" w:hAnsi="Arial" w:cs="Arial"/>
          <w:b/>
          <w:bCs/>
          <w:i/>
          <w:iCs/>
          <w:lang w:val="en-US"/>
        </w:rPr>
        <w:t>AGAINST THE DECISION OF MID ULSTER JUVENILE LEAGUE (</w:t>
      </w:r>
      <w:r w:rsidR="00265B9C">
        <w:rPr>
          <w:rFonts w:ascii="Arial" w:hAnsi="Arial" w:cs="Arial"/>
          <w:b/>
          <w:bCs/>
          <w:i/>
          <w:iCs/>
          <w:lang w:val="en-US"/>
        </w:rPr>
        <w:t>NUJL)</w:t>
      </w:r>
    </w:p>
    <w:p w14:paraId="56464A8A" w14:textId="0103EE6D" w:rsidR="00B71E1B" w:rsidRPr="002378A0" w:rsidRDefault="00C859EF" w:rsidP="00874AFF">
      <w:pPr>
        <w:spacing w:line="480" w:lineRule="auto"/>
        <w:rPr>
          <w:rFonts w:ascii="Arial" w:hAnsi="Arial" w:cs="Arial"/>
          <w:b/>
          <w:bCs/>
          <w:u w:val="single"/>
          <w:lang w:val="en-US"/>
        </w:rPr>
      </w:pPr>
      <w:r w:rsidRPr="002378A0">
        <w:rPr>
          <w:rFonts w:ascii="Arial" w:hAnsi="Arial" w:cs="Arial"/>
          <w:b/>
          <w:bCs/>
          <w:u w:val="single"/>
          <w:lang w:val="en-US"/>
        </w:rPr>
        <w:t>APPEALS COMMITTEE</w:t>
      </w:r>
    </w:p>
    <w:p w14:paraId="5C0E0F15" w14:textId="50F55954" w:rsidR="00940741" w:rsidRDefault="00C859EF" w:rsidP="00A738B4">
      <w:pPr>
        <w:spacing w:line="276" w:lineRule="auto"/>
        <w:jc w:val="both"/>
        <w:rPr>
          <w:rFonts w:ascii="Arial" w:hAnsi="Arial" w:cs="Arial"/>
          <w:lang w:val="en-US"/>
        </w:rPr>
      </w:pPr>
      <w:r>
        <w:rPr>
          <w:rFonts w:ascii="Arial" w:hAnsi="Arial" w:cs="Arial"/>
          <w:lang w:val="en-US"/>
        </w:rPr>
        <w:t>Rachel Best KC (Chair)</w:t>
      </w:r>
    </w:p>
    <w:p w14:paraId="5789009D" w14:textId="00584285" w:rsidR="00C859EF" w:rsidRDefault="00265B9C" w:rsidP="00A738B4">
      <w:pPr>
        <w:spacing w:line="276" w:lineRule="auto"/>
        <w:jc w:val="both"/>
        <w:rPr>
          <w:rFonts w:ascii="Arial" w:hAnsi="Arial" w:cs="Arial"/>
          <w:lang w:val="en-US"/>
        </w:rPr>
      </w:pPr>
      <w:r>
        <w:rPr>
          <w:rFonts w:ascii="Arial" w:hAnsi="Arial" w:cs="Arial"/>
          <w:lang w:val="en-US"/>
        </w:rPr>
        <w:t>Leona Gillen BL</w:t>
      </w:r>
    </w:p>
    <w:p w14:paraId="68BC6A24" w14:textId="4FDC3930" w:rsidR="00265B9C" w:rsidRDefault="00265B9C" w:rsidP="00A738B4">
      <w:pPr>
        <w:spacing w:line="276" w:lineRule="auto"/>
        <w:jc w:val="both"/>
        <w:rPr>
          <w:rFonts w:ascii="Arial" w:hAnsi="Arial" w:cs="Arial"/>
          <w:lang w:val="en-US"/>
        </w:rPr>
      </w:pPr>
      <w:r>
        <w:rPr>
          <w:rFonts w:ascii="Arial" w:hAnsi="Arial" w:cs="Arial"/>
          <w:lang w:val="en-US"/>
        </w:rPr>
        <w:t>David Lennox</w:t>
      </w:r>
    </w:p>
    <w:p w14:paraId="156C5CAB" w14:textId="074395A1" w:rsidR="00C859EF" w:rsidRDefault="00265B9C" w:rsidP="00874AFF">
      <w:pPr>
        <w:spacing w:line="480" w:lineRule="auto"/>
        <w:jc w:val="both"/>
        <w:rPr>
          <w:rFonts w:ascii="Arial" w:hAnsi="Arial" w:cs="Arial"/>
          <w:b/>
          <w:bCs/>
          <w:u w:val="single"/>
          <w:lang w:val="en-US"/>
        </w:rPr>
      </w:pPr>
      <w:r>
        <w:rPr>
          <w:rFonts w:ascii="Arial" w:hAnsi="Arial" w:cs="Arial"/>
          <w:b/>
          <w:bCs/>
          <w:u w:val="single"/>
          <w:lang w:val="en-US"/>
        </w:rPr>
        <w:t>THE APPELLANT WAS REPRESENTED BY</w:t>
      </w:r>
    </w:p>
    <w:p w14:paraId="1915F4A3" w14:textId="43D7A5D1" w:rsidR="00C859EF" w:rsidRDefault="00C046AA" w:rsidP="00A738B4">
      <w:pPr>
        <w:spacing w:line="276" w:lineRule="auto"/>
        <w:jc w:val="both"/>
        <w:rPr>
          <w:rFonts w:ascii="Arial" w:hAnsi="Arial" w:cs="Arial"/>
          <w:lang w:val="en-US"/>
        </w:rPr>
      </w:pPr>
      <w:r>
        <w:rPr>
          <w:rFonts w:ascii="Arial" w:hAnsi="Arial" w:cs="Arial"/>
          <w:lang w:val="en-US"/>
        </w:rPr>
        <w:t>Simon Graham (General Manger/Disciplinary Officer)</w:t>
      </w:r>
    </w:p>
    <w:p w14:paraId="1A15DB45" w14:textId="6DA320CF" w:rsidR="00C046AA" w:rsidRDefault="00C046AA" w:rsidP="00A738B4">
      <w:pPr>
        <w:spacing w:line="276" w:lineRule="auto"/>
        <w:jc w:val="both"/>
        <w:rPr>
          <w:rFonts w:ascii="Arial" w:hAnsi="Arial" w:cs="Arial"/>
          <w:lang w:val="en-US"/>
        </w:rPr>
      </w:pPr>
      <w:r>
        <w:rPr>
          <w:rFonts w:ascii="Arial" w:hAnsi="Arial" w:cs="Arial"/>
          <w:lang w:val="en-US"/>
        </w:rPr>
        <w:t xml:space="preserve">Daniel Atcheson (The Under 19 Manager) </w:t>
      </w:r>
    </w:p>
    <w:p w14:paraId="33CE95BC" w14:textId="5FDF797D" w:rsidR="00C859EF" w:rsidRDefault="00C046AA" w:rsidP="00874AFF">
      <w:pPr>
        <w:spacing w:line="480" w:lineRule="auto"/>
        <w:jc w:val="both"/>
        <w:rPr>
          <w:rFonts w:ascii="Arial" w:hAnsi="Arial" w:cs="Arial"/>
          <w:b/>
          <w:bCs/>
          <w:u w:val="single"/>
          <w:lang w:val="en-US"/>
        </w:rPr>
      </w:pPr>
      <w:r>
        <w:rPr>
          <w:rFonts w:ascii="Arial" w:hAnsi="Arial" w:cs="Arial"/>
          <w:b/>
          <w:bCs/>
          <w:u w:val="single"/>
          <w:lang w:val="en-US"/>
        </w:rPr>
        <w:t>THE LEAGUE WERE REPRESENTED BY</w:t>
      </w:r>
    </w:p>
    <w:p w14:paraId="157011F2" w14:textId="7D03820D" w:rsidR="008050B6" w:rsidRDefault="00C046AA" w:rsidP="00EE57DF">
      <w:pPr>
        <w:spacing w:line="276" w:lineRule="auto"/>
        <w:jc w:val="both"/>
        <w:rPr>
          <w:rFonts w:ascii="Arial" w:hAnsi="Arial" w:cs="Arial"/>
          <w:lang w:val="en-US"/>
        </w:rPr>
      </w:pPr>
      <w:r>
        <w:rPr>
          <w:rFonts w:ascii="Arial" w:hAnsi="Arial" w:cs="Arial"/>
          <w:lang w:val="en-US"/>
        </w:rPr>
        <w:t>Michael O’Kane</w:t>
      </w:r>
      <w:r w:rsidR="009A1350">
        <w:rPr>
          <w:rFonts w:ascii="Arial" w:hAnsi="Arial" w:cs="Arial"/>
          <w:lang w:val="en-US"/>
        </w:rPr>
        <w:t xml:space="preserve"> (Chairman)</w:t>
      </w:r>
    </w:p>
    <w:p w14:paraId="63765B27" w14:textId="48DBE38E" w:rsidR="009A1350" w:rsidRDefault="009A1350" w:rsidP="00EE57DF">
      <w:pPr>
        <w:spacing w:line="276" w:lineRule="auto"/>
        <w:jc w:val="both"/>
        <w:rPr>
          <w:rFonts w:ascii="Arial" w:hAnsi="Arial" w:cs="Arial"/>
          <w:lang w:val="en-US"/>
        </w:rPr>
      </w:pPr>
      <w:r>
        <w:rPr>
          <w:rFonts w:ascii="Arial" w:hAnsi="Arial" w:cs="Arial"/>
          <w:lang w:val="en-US"/>
        </w:rPr>
        <w:t>Jim Ca</w:t>
      </w:r>
      <w:r w:rsidR="00A738B4">
        <w:rPr>
          <w:rFonts w:ascii="Arial" w:hAnsi="Arial" w:cs="Arial"/>
          <w:lang w:val="en-US"/>
        </w:rPr>
        <w:t>nning</w:t>
      </w:r>
      <w:r w:rsidR="00EE57DF">
        <w:rPr>
          <w:rFonts w:ascii="Arial" w:hAnsi="Arial" w:cs="Arial"/>
          <w:lang w:val="en-US"/>
        </w:rPr>
        <w:t xml:space="preserve"> (Secretary)</w:t>
      </w:r>
    </w:p>
    <w:p w14:paraId="1534EB2F" w14:textId="5D3B34CE" w:rsidR="00C046AA" w:rsidRDefault="00917637" w:rsidP="00917637">
      <w:pPr>
        <w:spacing w:line="480" w:lineRule="auto"/>
        <w:jc w:val="center"/>
        <w:rPr>
          <w:rFonts w:ascii="Arial" w:hAnsi="Arial" w:cs="Arial"/>
          <w:b/>
          <w:bCs/>
          <w:i/>
          <w:iCs/>
          <w:u w:val="single"/>
          <w:lang w:val="en-US"/>
        </w:rPr>
      </w:pPr>
      <w:r>
        <w:rPr>
          <w:rFonts w:ascii="Arial" w:hAnsi="Arial" w:cs="Arial"/>
          <w:b/>
          <w:bCs/>
          <w:i/>
          <w:iCs/>
          <w:u w:val="single"/>
          <w:lang w:val="en-US"/>
        </w:rPr>
        <w:t>DECISION</w:t>
      </w:r>
    </w:p>
    <w:p w14:paraId="2EBC4D8D" w14:textId="748D0775" w:rsidR="00917637" w:rsidRDefault="00917637" w:rsidP="00347E80">
      <w:pPr>
        <w:spacing w:line="360" w:lineRule="auto"/>
        <w:jc w:val="both"/>
        <w:rPr>
          <w:rFonts w:ascii="Arial" w:hAnsi="Arial" w:cs="Arial"/>
          <w:lang w:val="en-US"/>
        </w:rPr>
      </w:pPr>
      <w:r>
        <w:rPr>
          <w:rFonts w:ascii="Arial" w:hAnsi="Arial" w:cs="Arial"/>
          <w:lang w:val="en-US"/>
        </w:rPr>
        <w:t xml:space="preserve">This is the unanimous decision of the IFA Appeals Committee which was reached following a </w:t>
      </w:r>
      <w:r w:rsidR="006F5418">
        <w:rPr>
          <w:rFonts w:ascii="Arial" w:hAnsi="Arial" w:cs="Arial"/>
          <w:lang w:val="en-US"/>
        </w:rPr>
        <w:t>h</w:t>
      </w:r>
      <w:r>
        <w:rPr>
          <w:rFonts w:ascii="Arial" w:hAnsi="Arial" w:cs="Arial"/>
          <w:lang w:val="en-US"/>
        </w:rPr>
        <w:t>earing which took place on 3</w:t>
      </w:r>
      <w:r w:rsidRPr="00917637">
        <w:rPr>
          <w:rFonts w:ascii="Arial" w:hAnsi="Arial" w:cs="Arial"/>
          <w:vertAlign w:val="superscript"/>
          <w:lang w:val="en-US"/>
        </w:rPr>
        <w:t>rd</w:t>
      </w:r>
      <w:r>
        <w:rPr>
          <w:rFonts w:ascii="Arial" w:hAnsi="Arial" w:cs="Arial"/>
          <w:lang w:val="en-US"/>
        </w:rPr>
        <w:t xml:space="preserve"> December 2025.</w:t>
      </w:r>
      <w:r w:rsidR="00EE57DF">
        <w:rPr>
          <w:rFonts w:ascii="Arial" w:hAnsi="Arial" w:cs="Arial"/>
          <w:lang w:val="en-US"/>
        </w:rPr>
        <w:t xml:space="preserve"> The parties were advised of the outcome immediately after the hearing</w:t>
      </w:r>
      <w:r w:rsidR="00D944D5">
        <w:rPr>
          <w:rFonts w:ascii="Arial" w:hAnsi="Arial" w:cs="Arial"/>
          <w:lang w:val="en-US"/>
        </w:rPr>
        <w:t xml:space="preserve"> and th</w:t>
      </w:r>
      <w:r w:rsidR="00347E80">
        <w:rPr>
          <w:rFonts w:ascii="Arial" w:hAnsi="Arial" w:cs="Arial"/>
          <w:lang w:val="en-US"/>
        </w:rPr>
        <w:t>is is the written decision.</w:t>
      </w:r>
    </w:p>
    <w:p w14:paraId="66C5EBF4" w14:textId="37CB9354" w:rsidR="00917637" w:rsidRDefault="00917637" w:rsidP="00347E80">
      <w:pPr>
        <w:spacing w:line="360" w:lineRule="auto"/>
        <w:jc w:val="both"/>
        <w:rPr>
          <w:rFonts w:ascii="Arial" w:hAnsi="Arial" w:cs="Arial"/>
          <w:lang w:val="en-US"/>
        </w:rPr>
      </w:pPr>
      <w:r>
        <w:rPr>
          <w:rFonts w:ascii="Arial" w:hAnsi="Arial" w:cs="Arial"/>
          <w:lang w:val="en-US"/>
        </w:rPr>
        <w:t xml:space="preserve">The Appeals Committee are grateful to both parties in relation to the </w:t>
      </w:r>
      <w:r w:rsidR="000B00B5">
        <w:rPr>
          <w:rFonts w:ascii="Arial" w:hAnsi="Arial" w:cs="Arial"/>
          <w:lang w:val="en-US"/>
        </w:rPr>
        <w:t>focused</w:t>
      </w:r>
      <w:r>
        <w:rPr>
          <w:rFonts w:ascii="Arial" w:hAnsi="Arial" w:cs="Arial"/>
          <w:lang w:val="en-US"/>
        </w:rPr>
        <w:t xml:space="preserve"> and realistic </w:t>
      </w:r>
      <w:proofErr w:type="gramStart"/>
      <w:r>
        <w:rPr>
          <w:rFonts w:ascii="Arial" w:hAnsi="Arial" w:cs="Arial"/>
          <w:lang w:val="en-US"/>
        </w:rPr>
        <w:t>manner in which</w:t>
      </w:r>
      <w:proofErr w:type="gramEnd"/>
      <w:r>
        <w:rPr>
          <w:rFonts w:ascii="Arial" w:hAnsi="Arial" w:cs="Arial"/>
          <w:lang w:val="en-US"/>
        </w:rPr>
        <w:t xml:space="preserve"> they approached this Appeal.</w:t>
      </w:r>
      <w:r w:rsidR="00347E80">
        <w:rPr>
          <w:rFonts w:ascii="Arial" w:hAnsi="Arial" w:cs="Arial"/>
          <w:lang w:val="en-US"/>
        </w:rPr>
        <w:t xml:space="preserve"> </w:t>
      </w:r>
      <w:proofErr w:type="gramStart"/>
      <w:r>
        <w:rPr>
          <w:rFonts w:ascii="Arial" w:hAnsi="Arial" w:cs="Arial"/>
          <w:lang w:val="en-US"/>
        </w:rPr>
        <w:t>It is clear that there</w:t>
      </w:r>
      <w:proofErr w:type="gramEnd"/>
      <w:r>
        <w:rPr>
          <w:rFonts w:ascii="Arial" w:hAnsi="Arial" w:cs="Arial"/>
          <w:lang w:val="en-US"/>
        </w:rPr>
        <w:t xml:space="preserve"> is good engagement and communication between the </w:t>
      </w:r>
      <w:r w:rsidR="003925E6">
        <w:rPr>
          <w:rFonts w:ascii="Arial" w:hAnsi="Arial" w:cs="Arial"/>
          <w:lang w:val="en-US"/>
        </w:rPr>
        <w:t>parties</w:t>
      </w:r>
      <w:r w:rsidR="00E37D63">
        <w:rPr>
          <w:rFonts w:ascii="Arial" w:hAnsi="Arial" w:cs="Arial"/>
          <w:lang w:val="en-US"/>
        </w:rPr>
        <w:t xml:space="preserve">; </w:t>
      </w:r>
      <w:r>
        <w:rPr>
          <w:rFonts w:ascii="Arial" w:hAnsi="Arial" w:cs="Arial"/>
          <w:lang w:val="en-US"/>
        </w:rPr>
        <w:t>this is to be commended and encouraged.</w:t>
      </w:r>
    </w:p>
    <w:p w14:paraId="6EFCE5A2" w14:textId="77EFEE01" w:rsidR="00917637" w:rsidRDefault="00917637" w:rsidP="00347E80">
      <w:pPr>
        <w:spacing w:line="360" w:lineRule="auto"/>
        <w:jc w:val="both"/>
        <w:rPr>
          <w:rFonts w:ascii="Arial" w:hAnsi="Arial" w:cs="Arial"/>
          <w:lang w:val="en-US"/>
        </w:rPr>
      </w:pPr>
      <w:r>
        <w:rPr>
          <w:rFonts w:ascii="Arial" w:hAnsi="Arial" w:cs="Arial"/>
          <w:lang w:val="en-US"/>
        </w:rPr>
        <w:t>The Appeals</w:t>
      </w:r>
      <w:r w:rsidR="003925E6">
        <w:rPr>
          <w:rFonts w:ascii="Arial" w:hAnsi="Arial" w:cs="Arial"/>
          <w:lang w:val="en-US"/>
        </w:rPr>
        <w:t xml:space="preserve"> Committee is also grateful to the parties in relation to the oral submissions made in the course of the Appeal and having regard to the reasons set out below the unanimous decision of the Committee is that the Appellant’s Appeal is upheld.</w:t>
      </w:r>
    </w:p>
    <w:p w14:paraId="6F434DF4" w14:textId="77777777" w:rsidR="00347E80" w:rsidRDefault="00347E80" w:rsidP="00347E80">
      <w:pPr>
        <w:spacing w:line="360" w:lineRule="auto"/>
        <w:jc w:val="both"/>
        <w:rPr>
          <w:rFonts w:ascii="Arial" w:hAnsi="Arial" w:cs="Arial"/>
          <w:lang w:val="en-US"/>
        </w:rPr>
      </w:pPr>
    </w:p>
    <w:p w14:paraId="52EEFB4A" w14:textId="77777777" w:rsidR="00347E80" w:rsidRDefault="00347E80" w:rsidP="00347E80">
      <w:pPr>
        <w:spacing w:line="360" w:lineRule="auto"/>
        <w:jc w:val="both"/>
        <w:rPr>
          <w:rFonts w:ascii="Arial" w:hAnsi="Arial" w:cs="Arial"/>
          <w:lang w:val="en-US"/>
        </w:rPr>
      </w:pPr>
    </w:p>
    <w:p w14:paraId="2DEEBDAC" w14:textId="77777777" w:rsidR="001147E4" w:rsidRDefault="001147E4" w:rsidP="00347E80">
      <w:pPr>
        <w:spacing w:line="360" w:lineRule="auto"/>
        <w:jc w:val="both"/>
        <w:rPr>
          <w:rFonts w:ascii="Arial" w:hAnsi="Arial" w:cs="Arial"/>
          <w:lang w:val="en-US"/>
        </w:rPr>
      </w:pPr>
    </w:p>
    <w:p w14:paraId="05AC6B8E" w14:textId="77777777" w:rsidR="001147E4" w:rsidRDefault="001147E4" w:rsidP="00347E80">
      <w:pPr>
        <w:spacing w:line="360" w:lineRule="auto"/>
        <w:jc w:val="both"/>
        <w:rPr>
          <w:rFonts w:ascii="Arial" w:hAnsi="Arial" w:cs="Arial"/>
          <w:lang w:val="en-US"/>
        </w:rPr>
      </w:pPr>
    </w:p>
    <w:p w14:paraId="18E288A3" w14:textId="77777777" w:rsidR="001147E4" w:rsidRDefault="001147E4" w:rsidP="00347E80">
      <w:pPr>
        <w:spacing w:line="360" w:lineRule="auto"/>
        <w:jc w:val="both"/>
        <w:rPr>
          <w:rFonts w:ascii="Arial" w:hAnsi="Arial" w:cs="Arial"/>
          <w:lang w:val="en-US"/>
        </w:rPr>
      </w:pPr>
    </w:p>
    <w:p w14:paraId="43FB491C" w14:textId="2961A575" w:rsidR="003925E6" w:rsidRDefault="003925E6" w:rsidP="00917637">
      <w:pPr>
        <w:spacing w:line="480" w:lineRule="auto"/>
        <w:jc w:val="both"/>
        <w:rPr>
          <w:rFonts w:ascii="Arial" w:hAnsi="Arial" w:cs="Arial"/>
          <w:b/>
          <w:bCs/>
          <w:lang w:val="en-US"/>
        </w:rPr>
      </w:pPr>
      <w:r>
        <w:rPr>
          <w:rFonts w:ascii="Arial" w:hAnsi="Arial" w:cs="Arial"/>
          <w:b/>
          <w:bCs/>
          <w:lang w:val="en-US"/>
        </w:rPr>
        <w:t>RELEVANT FINDINGS OF FACT AND BACKGROUND</w:t>
      </w:r>
    </w:p>
    <w:p w14:paraId="25B01550" w14:textId="77777777" w:rsidR="003925E6" w:rsidRDefault="003925E6" w:rsidP="00347E80">
      <w:pPr>
        <w:pStyle w:val="ListParagraph"/>
        <w:numPr>
          <w:ilvl w:val="0"/>
          <w:numId w:val="6"/>
        </w:numPr>
        <w:spacing w:line="360" w:lineRule="auto"/>
        <w:jc w:val="both"/>
        <w:rPr>
          <w:rFonts w:ascii="Arial" w:hAnsi="Arial" w:cs="Arial"/>
          <w:lang w:val="en-US"/>
        </w:rPr>
      </w:pPr>
      <w:r>
        <w:rPr>
          <w:rFonts w:ascii="Arial" w:hAnsi="Arial" w:cs="Arial"/>
          <w:lang w:val="en-US"/>
        </w:rPr>
        <w:t xml:space="preserve">This Appeal arises from the expulsion of the Appellant from the Savage Cup by the League. </w:t>
      </w:r>
    </w:p>
    <w:p w14:paraId="61D00324" w14:textId="41E24D35" w:rsidR="003925E6" w:rsidRDefault="003925E6" w:rsidP="00347E80">
      <w:pPr>
        <w:pStyle w:val="ListParagraph"/>
        <w:numPr>
          <w:ilvl w:val="0"/>
          <w:numId w:val="6"/>
        </w:numPr>
        <w:spacing w:line="360" w:lineRule="auto"/>
        <w:jc w:val="both"/>
        <w:rPr>
          <w:rFonts w:ascii="Arial" w:hAnsi="Arial" w:cs="Arial"/>
          <w:lang w:val="en-US"/>
        </w:rPr>
      </w:pPr>
      <w:r>
        <w:rPr>
          <w:rFonts w:ascii="Arial" w:hAnsi="Arial" w:cs="Arial"/>
          <w:lang w:val="en-US"/>
        </w:rPr>
        <w:t>It was advanced before the Appeals Committee that the Appellant’s manager Mr Atcheson at the outset of the season had agreed with the League that Dungannon Swifts home games would be played on Friday nights at Dungannon Integrated College</w:t>
      </w:r>
      <w:r w:rsidR="00936BE4">
        <w:rPr>
          <w:rFonts w:ascii="Arial" w:hAnsi="Arial" w:cs="Arial"/>
          <w:lang w:val="en-US"/>
        </w:rPr>
        <w:t>. This was</w:t>
      </w:r>
      <w:r>
        <w:rPr>
          <w:rFonts w:ascii="Arial" w:hAnsi="Arial" w:cs="Arial"/>
          <w:lang w:val="en-US"/>
        </w:rPr>
        <w:t xml:space="preserve"> </w:t>
      </w:r>
      <w:r w:rsidR="00936BE4">
        <w:rPr>
          <w:rFonts w:ascii="Arial" w:hAnsi="Arial" w:cs="Arial"/>
          <w:lang w:val="en-US"/>
        </w:rPr>
        <w:t>because</w:t>
      </w:r>
      <w:r>
        <w:rPr>
          <w:rFonts w:ascii="Arial" w:hAnsi="Arial" w:cs="Arial"/>
          <w:lang w:val="en-US"/>
        </w:rPr>
        <w:t xml:space="preserve"> the Club had secured a season long pitch booking from ICD for that time.</w:t>
      </w:r>
    </w:p>
    <w:p w14:paraId="24008D1D" w14:textId="4AB9C4C8" w:rsidR="003925E6" w:rsidRDefault="003925E6" w:rsidP="00347E80">
      <w:pPr>
        <w:pStyle w:val="ListParagraph"/>
        <w:numPr>
          <w:ilvl w:val="0"/>
          <w:numId w:val="6"/>
        </w:numPr>
        <w:spacing w:line="360" w:lineRule="auto"/>
        <w:jc w:val="both"/>
        <w:rPr>
          <w:rFonts w:ascii="Arial" w:hAnsi="Arial" w:cs="Arial"/>
          <w:lang w:val="en-US"/>
        </w:rPr>
      </w:pPr>
      <w:r>
        <w:rPr>
          <w:rFonts w:ascii="Arial" w:hAnsi="Arial" w:cs="Arial"/>
          <w:lang w:val="en-US"/>
        </w:rPr>
        <w:t xml:space="preserve">The MUJL indicated to the Appellant and </w:t>
      </w:r>
      <w:proofErr w:type="spellStart"/>
      <w:r>
        <w:rPr>
          <w:rFonts w:ascii="Arial" w:hAnsi="Arial" w:cs="Arial"/>
          <w:lang w:val="en-US"/>
        </w:rPr>
        <w:t>Tandragee</w:t>
      </w:r>
      <w:proofErr w:type="spellEnd"/>
      <w:r>
        <w:rPr>
          <w:rFonts w:ascii="Arial" w:hAnsi="Arial" w:cs="Arial"/>
          <w:lang w:val="en-US"/>
        </w:rPr>
        <w:t xml:space="preserve"> Football Club that they had a tie on Saturday 15</w:t>
      </w:r>
      <w:r w:rsidRPr="003925E6">
        <w:rPr>
          <w:rFonts w:ascii="Arial" w:hAnsi="Arial" w:cs="Arial"/>
          <w:vertAlign w:val="superscript"/>
          <w:lang w:val="en-US"/>
        </w:rPr>
        <w:t>th</w:t>
      </w:r>
      <w:r>
        <w:rPr>
          <w:rFonts w:ascii="Arial" w:hAnsi="Arial" w:cs="Arial"/>
          <w:lang w:val="en-US"/>
        </w:rPr>
        <w:t xml:space="preserve"> November.  </w:t>
      </w:r>
      <w:r w:rsidR="00BD1E3A">
        <w:rPr>
          <w:rFonts w:ascii="Arial" w:hAnsi="Arial" w:cs="Arial"/>
          <w:lang w:val="en-US"/>
        </w:rPr>
        <w:t>At the hearing</w:t>
      </w:r>
      <w:r>
        <w:rPr>
          <w:rFonts w:ascii="Arial" w:hAnsi="Arial" w:cs="Arial"/>
          <w:lang w:val="en-US"/>
        </w:rPr>
        <w:t xml:space="preserve"> </w:t>
      </w:r>
      <w:r w:rsidR="00BD1E3A">
        <w:rPr>
          <w:rFonts w:ascii="Arial" w:hAnsi="Arial" w:cs="Arial"/>
          <w:lang w:val="en-US"/>
        </w:rPr>
        <w:t>i</w:t>
      </w:r>
      <w:r>
        <w:rPr>
          <w:rFonts w:ascii="Arial" w:hAnsi="Arial" w:cs="Arial"/>
          <w:lang w:val="en-US"/>
        </w:rPr>
        <w:t>t was agreed</w:t>
      </w:r>
      <w:r w:rsidR="00BD1E3A">
        <w:rPr>
          <w:rFonts w:ascii="Arial" w:hAnsi="Arial" w:cs="Arial"/>
          <w:lang w:val="en-US"/>
        </w:rPr>
        <w:t xml:space="preserve"> between the parties</w:t>
      </w:r>
      <w:r>
        <w:rPr>
          <w:rFonts w:ascii="Arial" w:hAnsi="Arial" w:cs="Arial"/>
          <w:lang w:val="en-US"/>
        </w:rPr>
        <w:t xml:space="preserve"> that the onus was on the home team to secure a pitch for the tie.   Dungannon Swifts did secure a pitch; however, this was at 2</w:t>
      </w:r>
      <w:r w:rsidR="00546BDA">
        <w:rPr>
          <w:rFonts w:ascii="Arial" w:hAnsi="Arial" w:cs="Arial"/>
          <w:lang w:val="en-US"/>
        </w:rPr>
        <w:t>:</w:t>
      </w:r>
      <w:r>
        <w:rPr>
          <w:rFonts w:ascii="Arial" w:hAnsi="Arial" w:cs="Arial"/>
          <w:lang w:val="en-US"/>
        </w:rPr>
        <w:t>30pm on Saturday 15</w:t>
      </w:r>
      <w:r w:rsidRPr="003925E6">
        <w:rPr>
          <w:rFonts w:ascii="Arial" w:hAnsi="Arial" w:cs="Arial"/>
          <w:vertAlign w:val="superscript"/>
          <w:lang w:val="en-US"/>
        </w:rPr>
        <w:t>th</w:t>
      </w:r>
      <w:r>
        <w:rPr>
          <w:rFonts w:ascii="Arial" w:hAnsi="Arial" w:cs="Arial"/>
          <w:lang w:val="en-US"/>
        </w:rPr>
        <w:t xml:space="preserve"> November.   Unfortunately, no referee could be obtained and the League indicated to Dungannon that this was a “morning </w:t>
      </w:r>
      <w:r w:rsidR="00E91663">
        <w:rPr>
          <w:rFonts w:ascii="Arial" w:hAnsi="Arial" w:cs="Arial"/>
          <w:lang w:val="en-US"/>
        </w:rPr>
        <w:t>league</w:t>
      </w:r>
      <w:r>
        <w:rPr>
          <w:rFonts w:ascii="Arial" w:hAnsi="Arial" w:cs="Arial"/>
          <w:lang w:val="en-US"/>
        </w:rPr>
        <w:t>”.    This had not</w:t>
      </w:r>
      <w:r w:rsidR="00E91663">
        <w:rPr>
          <w:rFonts w:ascii="Arial" w:hAnsi="Arial" w:cs="Arial"/>
          <w:lang w:val="en-US"/>
        </w:rPr>
        <w:t xml:space="preserve"> previously</w:t>
      </w:r>
      <w:r>
        <w:rPr>
          <w:rFonts w:ascii="Arial" w:hAnsi="Arial" w:cs="Arial"/>
          <w:lang w:val="en-US"/>
        </w:rPr>
        <w:t xml:space="preserve"> been indicated.   The reason that the matter could not be played in the afternoon was that </w:t>
      </w:r>
      <w:proofErr w:type="spellStart"/>
      <w:r>
        <w:rPr>
          <w:rFonts w:ascii="Arial" w:hAnsi="Arial" w:cs="Arial"/>
          <w:lang w:val="en-US"/>
        </w:rPr>
        <w:t>Tandragee</w:t>
      </w:r>
      <w:proofErr w:type="spellEnd"/>
      <w:r>
        <w:rPr>
          <w:rFonts w:ascii="Arial" w:hAnsi="Arial" w:cs="Arial"/>
          <w:lang w:val="en-US"/>
        </w:rPr>
        <w:t xml:space="preserve"> Football Club could not field players for that match.   </w:t>
      </w:r>
    </w:p>
    <w:p w14:paraId="646594B0" w14:textId="2479B173" w:rsidR="003925E6" w:rsidRDefault="003925E6" w:rsidP="00347E80">
      <w:pPr>
        <w:pStyle w:val="ListParagraph"/>
        <w:numPr>
          <w:ilvl w:val="0"/>
          <w:numId w:val="6"/>
        </w:numPr>
        <w:spacing w:line="360" w:lineRule="auto"/>
        <w:jc w:val="both"/>
        <w:rPr>
          <w:rFonts w:ascii="Arial" w:hAnsi="Arial" w:cs="Arial"/>
          <w:lang w:val="en-US"/>
        </w:rPr>
      </w:pPr>
      <w:r>
        <w:rPr>
          <w:rFonts w:ascii="Arial" w:hAnsi="Arial" w:cs="Arial"/>
          <w:lang w:val="en-US"/>
        </w:rPr>
        <w:t xml:space="preserve">At the Appeal Hearing the League accepted that it was their responsibility to provide a referee and not the Club’s.    </w:t>
      </w:r>
    </w:p>
    <w:p w14:paraId="679FE115" w14:textId="56972922" w:rsidR="003925E6" w:rsidRDefault="003925E6" w:rsidP="00347E80">
      <w:pPr>
        <w:pStyle w:val="ListParagraph"/>
        <w:numPr>
          <w:ilvl w:val="0"/>
          <w:numId w:val="6"/>
        </w:numPr>
        <w:spacing w:line="360" w:lineRule="auto"/>
        <w:jc w:val="both"/>
        <w:rPr>
          <w:rFonts w:ascii="Arial" w:hAnsi="Arial" w:cs="Arial"/>
          <w:lang w:val="en-US"/>
        </w:rPr>
      </w:pPr>
      <w:r>
        <w:rPr>
          <w:rFonts w:ascii="Arial" w:hAnsi="Arial" w:cs="Arial"/>
          <w:lang w:val="en-US"/>
        </w:rPr>
        <w:t xml:space="preserve">It appeared to the Appeals Committee that there was an inequitable situation where </w:t>
      </w:r>
      <w:proofErr w:type="spellStart"/>
      <w:r>
        <w:rPr>
          <w:rFonts w:ascii="Arial" w:hAnsi="Arial" w:cs="Arial"/>
          <w:lang w:val="en-US"/>
        </w:rPr>
        <w:t>Tandragee</w:t>
      </w:r>
      <w:proofErr w:type="spellEnd"/>
      <w:r>
        <w:rPr>
          <w:rFonts w:ascii="Arial" w:hAnsi="Arial" w:cs="Arial"/>
          <w:lang w:val="en-US"/>
        </w:rPr>
        <w:t xml:space="preserve"> were not </w:t>
      </w:r>
      <w:proofErr w:type="spellStart"/>
      <w:r>
        <w:rPr>
          <w:rFonts w:ascii="Arial" w:hAnsi="Arial" w:cs="Arial"/>
          <w:lang w:val="en-US"/>
        </w:rPr>
        <w:t>penalised</w:t>
      </w:r>
      <w:proofErr w:type="spellEnd"/>
      <w:r>
        <w:rPr>
          <w:rFonts w:ascii="Arial" w:hAnsi="Arial" w:cs="Arial"/>
          <w:lang w:val="en-US"/>
        </w:rPr>
        <w:t xml:space="preserve"> for not </w:t>
      </w:r>
      <w:r w:rsidR="00EF11E9">
        <w:rPr>
          <w:rFonts w:ascii="Arial" w:hAnsi="Arial" w:cs="Arial"/>
          <w:lang w:val="en-US"/>
        </w:rPr>
        <w:t>fielding a team for</w:t>
      </w:r>
      <w:r>
        <w:rPr>
          <w:rFonts w:ascii="Arial" w:hAnsi="Arial" w:cs="Arial"/>
          <w:lang w:val="en-US"/>
        </w:rPr>
        <w:t xml:space="preserve"> any tie that was arranged.    Rather Dungannon Swifts were </w:t>
      </w:r>
      <w:proofErr w:type="spellStart"/>
      <w:r>
        <w:rPr>
          <w:rFonts w:ascii="Arial" w:hAnsi="Arial" w:cs="Arial"/>
          <w:lang w:val="en-US"/>
        </w:rPr>
        <w:t>penalised</w:t>
      </w:r>
      <w:proofErr w:type="spellEnd"/>
      <w:r>
        <w:rPr>
          <w:rFonts w:ascii="Arial" w:hAnsi="Arial" w:cs="Arial"/>
          <w:lang w:val="en-US"/>
        </w:rPr>
        <w:t xml:space="preserve"> in that they were eliminated from the Cup in question.   </w:t>
      </w:r>
    </w:p>
    <w:p w14:paraId="78B4C160" w14:textId="1EC5C7B2" w:rsidR="003925E6" w:rsidRDefault="003925E6" w:rsidP="00347E80">
      <w:pPr>
        <w:pStyle w:val="ListParagraph"/>
        <w:numPr>
          <w:ilvl w:val="0"/>
          <w:numId w:val="6"/>
        </w:numPr>
        <w:spacing w:line="360" w:lineRule="auto"/>
        <w:jc w:val="both"/>
        <w:rPr>
          <w:rFonts w:ascii="Arial" w:hAnsi="Arial" w:cs="Arial"/>
          <w:lang w:val="en-US"/>
        </w:rPr>
      </w:pPr>
      <w:r>
        <w:rPr>
          <w:rFonts w:ascii="Arial" w:hAnsi="Arial" w:cs="Arial"/>
          <w:lang w:val="en-US"/>
        </w:rPr>
        <w:t xml:space="preserve">The Appellant indicated that they had secured a venue at short notice and were prepared to play the game.    The League accepted that they had given </w:t>
      </w:r>
      <w:r w:rsidR="00B872BB">
        <w:rPr>
          <w:rFonts w:ascii="Arial" w:hAnsi="Arial" w:cs="Arial"/>
          <w:lang w:val="en-US"/>
        </w:rPr>
        <w:t xml:space="preserve">the parties </w:t>
      </w:r>
      <w:r>
        <w:rPr>
          <w:rFonts w:ascii="Arial" w:hAnsi="Arial" w:cs="Arial"/>
          <w:lang w:val="en-US"/>
        </w:rPr>
        <w:t>little notice of the</w:t>
      </w:r>
      <w:r w:rsidR="00EE1C2F">
        <w:rPr>
          <w:rFonts w:ascii="Arial" w:hAnsi="Arial" w:cs="Arial"/>
          <w:lang w:val="en-US"/>
        </w:rPr>
        <w:t xml:space="preserve"> date of the tie</w:t>
      </w:r>
      <w:r>
        <w:rPr>
          <w:rFonts w:ascii="Arial" w:hAnsi="Arial" w:cs="Arial"/>
          <w:lang w:val="en-US"/>
        </w:rPr>
        <w:t xml:space="preserve">.   </w:t>
      </w:r>
      <w:r w:rsidR="00325056">
        <w:rPr>
          <w:rFonts w:ascii="Arial" w:hAnsi="Arial" w:cs="Arial"/>
          <w:lang w:val="en-US"/>
        </w:rPr>
        <w:t xml:space="preserve">The reasons for this related to a bereavement of a family member of one of the League’s </w:t>
      </w:r>
      <w:r w:rsidR="00883EFD">
        <w:rPr>
          <w:rFonts w:ascii="Arial" w:hAnsi="Arial" w:cs="Arial"/>
          <w:lang w:val="en-US"/>
        </w:rPr>
        <w:t>organisers.</w:t>
      </w:r>
    </w:p>
    <w:p w14:paraId="32EDCBED" w14:textId="183D4B64" w:rsidR="003925E6" w:rsidRDefault="003925E6" w:rsidP="00347E80">
      <w:pPr>
        <w:pStyle w:val="ListParagraph"/>
        <w:numPr>
          <w:ilvl w:val="0"/>
          <w:numId w:val="6"/>
        </w:numPr>
        <w:spacing w:line="360" w:lineRule="auto"/>
        <w:jc w:val="both"/>
        <w:rPr>
          <w:rFonts w:ascii="Arial" w:hAnsi="Arial" w:cs="Arial"/>
          <w:lang w:val="en-US"/>
        </w:rPr>
      </w:pPr>
      <w:r>
        <w:rPr>
          <w:rFonts w:ascii="Arial" w:hAnsi="Arial" w:cs="Arial"/>
          <w:lang w:val="en-US"/>
        </w:rPr>
        <w:t xml:space="preserve">It appears to the Appeals Committee that the option of rearranging the match was not considered by the League.   In </w:t>
      </w:r>
      <w:proofErr w:type="gramStart"/>
      <w:r>
        <w:rPr>
          <w:rFonts w:ascii="Arial" w:hAnsi="Arial" w:cs="Arial"/>
          <w:lang w:val="en-US"/>
        </w:rPr>
        <w:t>all of</w:t>
      </w:r>
      <w:proofErr w:type="gramEnd"/>
      <w:r>
        <w:rPr>
          <w:rFonts w:ascii="Arial" w:hAnsi="Arial" w:cs="Arial"/>
          <w:lang w:val="en-US"/>
        </w:rPr>
        <w:t xml:space="preserve"> the circumstances in this matter, particularly where it appeared to the Appeals Committee that the Appellant did make efforts to obtain a venue and to field a team and </w:t>
      </w:r>
      <w:proofErr w:type="spellStart"/>
      <w:r>
        <w:rPr>
          <w:rFonts w:ascii="Arial" w:hAnsi="Arial" w:cs="Arial"/>
          <w:lang w:val="en-US"/>
        </w:rPr>
        <w:t>Tandragee</w:t>
      </w:r>
      <w:proofErr w:type="spellEnd"/>
      <w:r>
        <w:rPr>
          <w:rFonts w:ascii="Arial" w:hAnsi="Arial" w:cs="Arial"/>
          <w:lang w:val="en-US"/>
        </w:rPr>
        <w:t xml:space="preserve"> were not able to field a team (but were not </w:t>
      </w:r>
      <w:proofErr w:type="spellStart"/>
      <w:r>
        <w:rPr>
          <w:rFonts w:ascii="Arial" w:hAnsi="Arial" w:cs="Arial"/>
          <w:lang w:val="en-US"/>
        </w:rPr>
        <w:t>penalised</w:t>
      </w:r>
      <w:proofErr w:type="spellEnd"/>
      <w:r>
        <w:rPr>
          <w:rFonts w:ascii="Arial" w:hAnsi="Arial" w:cs="Arial"/>
          <w:lang w:val="en-US"/>
        </w:rPr>
        <w:t xml:space="preserve"> for such) that the fair outcome is that the match be played.    </w:t>
      </w:r>
    </w:p>
    <w:p w14:paraId="471618F9" w14:textId="77777777" w:rsidR="00EF11E9" w:rsidRDefault="00EF11E9" w:rsidP="00EF11E9">
      <w:pPr>
        <w:pStyle w:val="ListParagraph"/>
        <w:spacing w:line="360" w:lineRule="auto"/>
        <w:jc w:val="both"/>
        <w:rPr>
          <w:rFonts w:ascii="Arial" w:hAnsi="Arial" w:cs="Arial"/>
          <w:lang w:val="en-US"/>
        </w:rPr>
      </w:pPr>
    </w:p>
    <w:p w14:paraId="75622B24" w14:textId="77777777" w:rsidR="00EF11E9" w:rsidRDefault="00EF11E9" w:rsidP="00EF11E9">
      <w:pPr>
        <w:pStyle w:val="ListParagraph"/>
        <w:spacing w:line="360" w:lineRule="auto"/>
        <w:jc w:val="both"/>
        <w:rPr>
          <w:rFonts w:ascii="Arial" w:hAnsi="Arial" w:cs="Arial"/>
          <w:lang w:val="en-US"/>
        </w:rPr>
      </w:pPr>
    </w:p>
    <w:p w14:paraId="63CDD8F4" w14:textId="77777777" w:rsidR="00EF11E9" w:rsidRDefault="00EF11E9" w:rsidP="00EF11E9">
      <w:pPr>
        <w:pStyle w:val="ListParagraph"/>
        <w:spacing w:line="360" w:lineRule="auto"/>
        <w:jc w:val="both"/>
        <w:rPr>
          <w:rFonts w:ascii="Arial" w:hAnsi="Arial" w:cs="Arial"/>
          <w:lang w:val="en-US"/>
        </w:rPr>
      </w:pPr>
    </w:p>
    <w:p w14:paraId="52DC0CB4" w14:textId="77777777" w:rsidR="00EF11E9" w:rsidRDefault="00EF11E9" w:rsidP="00EF11E9">
      <w:pPr>
        <w:pStyle w:val="ListParagraph"/>
        <w:spacing w:line="360" w:lineRule="auto"/>
        <w:jc w:val="both"/>
        <w:rPr>
          <w:rFonts w:ascii="Arial" w:hAnsi="Arial" w:cs="Arial"/>
          <w:lang w:val="en-US"/>
        </w:rPr>
      </w:pPr>
    </w:p>
    <w:p w14:paraId="4D098E23" w14:textId="7BC78BE4" w:rsidR="003925E6" w:rsidRDefault="003F0709" w:rsidP="00347E80">
      <w:pPr>
        <w:pStyle w:val="ListParagraph"/>
        <w:spacing w:line="360" w:lineRule="auto"/>
        <w:jc w:val="both"/>
        <w:rPr>
          <w:rFonts w:ascii="Arial" w:hAnsi="Arial" w:cs="Arial"/>
          <w:b/>
          <w:bCs/>
          <w:lang w:val="en-US"/>
        </w:rPr>
      </w:pPr>
      <w:r>
        <w:rPr>
          <w:rFonts w:ascii="Arial" w:hAnsi="Arial" w:cs="Arial"/>
          <w:b/>
          <w:bCs/>
          <w:lang w:val="en-US"/>
        </w:rPr>
        <w:t>FINDINGS</w:t>
      </w:r>
    </w:p>
    <w:p w14:paraId="307956B1" w14:textId="47E69091" w:rsidR="003F0709" w:rsidRDefault="003F0709" w:rsidP="00347E80">
      <w:pPr>
        <w:pStyle w:val="ListParagraph"/>
        <w:numPr>
          <w:ilvl w:val="0"/>
          <w:numId w:val="6"/>
        </w:numPr>
        <w:spacing w:line="360" w:lineRule="auto"/>
        <w:jc w:val="both"/>
        <w:rPr>
          <w:rFonts w:ascii="Arial" w:hAnsi="Arial" w:cs="Arial"/>
          <w:lang w:val="en-US"/>
        </w:rPr>
      </w:pPr>
      <w:r>
        <w:rPr>
          <w:rFonts w:ascii="Arial" w:hAnsi="Arial" w:cs="Arial"/>
          <w:lang w:val="en-US"/>
        </w:rPr>
        <w:t>The Appeals Committee agrees with the contention advanced by the Appellant that in the circumstances the fair outcome was that the match be replayed.</w:t>
      </w:r>
    </w:p>
    <w:p w14:paraId="36AE9A3A" w14:textId="71C5E9E9" w:rsidR="003F0709" w:rsidRDefault="003F0709" w:rsidP="00347E80">
      <w:pPr>
        <w:pStyle w:val="ListParagraph"/>
        <w:numPr>
          <w:ilvl w:val="0"/>
          <w:numId w:val="6"/>
        </w:numPr>
        <w:spacing w:line="360" w:lineRule="auto"/>
        <w:jc w:val="both"/>
        <w:rPr>
          <w:rFonts w:ascii="Arial" w:hAnsi="Arial" w:cs="Arial"/>
          <w:lang w:val="en-US"/>
        </w:rPr>
      </w:pPr>
      <w:r>
        <w:rPr>
          <w:rFonts w:ascii="Arial" w:hAnsi="Arial" w:cs="Arial"/>
          <w:lang w:val="en-US"/>
        </w:rPr>
        <w:t>Accordingly, the Appeal is upheld.    The Decision of MUJL is set aside and the Appellant should receive their £100 fee.</w:t>
      </w:r>
    </w:p>
    <w:p w14:paraId="61050637" w14:textId="7AEEF271" w:rsidR="003F0709" w:rsidRPr="003F0709" w:rsidRDefault="003F0709" w:rsidP="00347E80">
      <w:pPr>
        <w:pStyle w:val="ListParagraph"/>
        <w:spacing w:line="360" w:lineRule="auto"/>
        <w:jc w:val="both"/>
        <w:rPr>
          <w:rFonts w:ascii="Arial" w:hAnsi="Arial" w:cs="Arial"/>
          <w:lang w:val="en-US"/>
        </w:rPr>
      </w:pPr>
      <w:proofErr w:type="gramStart"/>
      <w:r>
        <w:rPr>
          <w:rFonts w:ascii="Arial" w:hAnsi="Arial" w:cs="Arial"/>
          <w:lang w:val="en-US"/>
        </w:rPr>
        <w:t>Dated :</w:t>
      </w:r>
      <w:proofErr w:type="gramEnd"/>
      <w:r>
        <w:rPr>
          <w:rFonts w:ascii="Arial" w:hAnsi="Arial" w:cs="Arial"/>
          <w:lang w:val="en-US"/>
        </w:rPr>
        <w:t xml:space="preserve"> </w:t>
      </w:r>
      <w:r w:rsidR="003255F6">
        <w:rPr>
          <w:rFonts w:ascii="Arial" w:hAnsi="Arial" w:cs="Arial"/>
          <w:lang w:val="en-US"/>
        </w:rPr>
        <w:t>8</w:t>
      </w:r>
      <w:r w:rsidR="003255F6" w:rsidRPr="003255F6">
        <w:rPr>
          <w:rFonts w:ascii="Arial" w:hAnsi="Arial" w:cs="Arial"/>
          <w:vertAlign w:val="superscript"/>
          <w:lang w:val="en-US"/>
        </w:rPr>
        <w:t>th</w:t>
      </w:r>
      <w:r w:rsidR="003255F6">
        <w:rPr>
          <w:rFonts w:ascii="Arial" w:hAnsi="Arial" w:cs="Arial"/>
          <w:lang w:val="en-US"/>
        </w:rPr>
        <w:t xml:space="preserve"> January 2026</w:t>
      </w:r>
    </w:p>
    <w:p w14:paraId="1EFEECA8" w14:textId="7E33B00B" w:rsidR="00BA3F7F" w:rsidRDefault="00BA3F7F" w:rsidP="00BA3F7F">
      <w:pPr>
        <w:spacing w:line="480" w:lineRule="auto"/>
        <w:jc w:val="right"/>
        <w:rPr>
          <w:rFonts w:ascii="Arial" w:hAnsi="Arial" w:cs="Arial"/>
          <w:b/>
          <w:bCs/>
          <w:lang w:val="en-US"/>
        </w:rPr>
      </w:pPr>
      <w:r>
        <w:rPr>
          <w:rFonts w:ascii="Arial" w:hAnsi="Arial" w:cs="Arial"/>
          <w:b/>
          <w:bCs/>
          <w:lang w:val="en-US"/>
        </w:rPr>
        <w:t>R</w:t>
      </w:r>
      <w:r w:rsidR="003255F6">
        <w:rPr>
          <w:rFonts w:ascii="Arial" w:hAnsi="Arial" w:cs="Arial"/>
          <w:b/>
          <w:bCs/>
          <w:lang w:val="en-US"/>
        </w:rPr>
        <w:t>achel Best KC (</w:t>
      </w:r>
      <w:r>
        <w:rPr>
          <w:rFonts w:ascii="Arial" w:hAnsi="Arial" w:cs="Arial"/>
          <w:b/>
          <w:bCs/>
          <w:lang w:val="en-US"/>
        </w:rPr>
        <w:t>Chair</w:t>
      </w:r>
      <w:r w:rsidR="003255F6">
        <w:rPr>
          <w:rFonts w:ascii="Arial" w:hAnsi="Arial" w:cs="Arial"/>
          <w:b/>
          <w:bCs/>
          <w:lang w:val="en-US"/>
        </w:rPr>
        <w:t>)</w:t>
      </w:r>
    </w:p>
    <w:p w14:paraId="729655DA" w14:textId="01833C50" w:rsidR="00BA3F7F" w:rsidRDefault="00C046AA" w:rsidP="00BA3F7F">
      <w:pPr>
        <w:spacing w:line="480" w:lineRule="auto"/>
        <w:jc w:val="right"/>
        <w:rPr>
          <w:rFonts w:ascii="Arial" w:hAnsi="Arial" w:cs="Arial"/>
          <w:b/>
          <w:bCs/>
          <w:lang w:val="en-US"/>
        </w:rPr>
      </w:pPr>
      <w:r>
        <w:rPr>
          <w:rFonts w:ascii="Arial" w:hAnsi="Arial" w:cs="Arial"/>
          <w:b/>
          <w:bCs/>
          <w:lang w:val="en-US"/>
        </w:rPr>
        <w:t>Leona Gillen BL</w:t>
      </w:r>
    </w:p>
    <w:p w14:paraId="37E57037" w14:textId="4EA19E77" w:rsidR="00BA3F7F" w:rsidRPr="00BA3F7F" w:rsidRDefault="00C046AA" w:rsidP="00BA3F7F">
      <w:pPr>
        <w:spacing w:line="480" w:lineRule="auto"/>
        <w:jc w:val="right"/>
        <w:rPr>
          <w:rFonts w:ascii="Arial" w:hAnsi="Arial" w:cs="Arial"/>
          <w:b/>
          <w:bCs/>
          <w:lang w:val="en-US"/>
        </w:rPr>
      </w:pPr>
      <w:r>
        <w:rPr>
          <w:rFonts w:ascii="Arial" w:hAnsi="Arial" w:cs="Arial"/>
          <w:b/>
          <w:bCs/>
          <w:lang w:val="en-US"/>
        </w:rPr>
        <w:t>David Lennox</w:t>
      </w:r>
    </w:p>
    <w:sectPr w:rsidR="00BA3F7F" w:rsidRPr="00BA3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6F08"/>
    <w:multiLevelType w:val="hybridMultilevel"/>
    <w:tmpl w:val="A120B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515998"/>
    <w:multiLevelType w:val="hybridMultilevel"/>
    <w:tmpl w:val="A6826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37118"/>
    <w:multiLevelType w:val="hybridMultilevel"/>
    <w:tmpl w:val="9BF82126"/>
    <w:lvl w:ilvl="0" w:tplc="E4682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E474F"/>
    <w:multiLevelType w:val="hybridMultilevel"/>
    <w:tmpl w:val="5F966526"/>
    <w:lvl w:ilvl="0" w:tplc="BC58F0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E6EA2"/>
    <w:multiLevelType w:val="hybridMultilevel"/>
    <w:tmpl w:val="4244A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685D41"/>
    <w:multiLevelType w:val="hybridMultilevel"/>
    <w:tmpl w:val="BCEE6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032036">
    <w:abstractNumId w:val="1"/>
  </w:num>
  <w:num w:numId="2" w16cid:durableId="1681856275">
    <w:abstractNumId w:val="5"/>
  </w:num>
  <w:num w:numId="3" w16cid:durableId="1925529676">
    <w:abstractNumId w:val="3"/>
  </w:num>
  <w:num w:numId="4" w16cid:durableId="1009482072">
    <w:abstractNumId w:val="0"/>
  </w:num>
  <w:num w:numId="5" w16cid:durableId="1162506680">
    <w:abstractNumId w:val="2"/>
  </w:num>
  <w:num w:numId="6" w16cid:durableId="886257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E7"/>
    <w:rsid w:val="000B00B5"/>
    <w:rsid w:val="000E710C"/>
    <w:rsid w:val="001147E4"/>
    <w:rsid w:val="001A4D09"/>
    <w:rsid w:val="002378A0"/>
    <w:rsid w:val="00265B9C"/>
    <w:rsid w:val="002C5536"/>
    <w:rsid w:val="002C6F15"/>
    <w:rsid w:val="00325056"/>
    <w:rsid w:val="003255F6"/>
    <w:rsid w:val="00347E80"/>
    <w:rsid w:val="00386BC4"/>
    <w:rsid w:val="003925E6"/>
    <w:rsid w:val="003C4B25"/>
    <w:rsid w:val="003E611D"/>
    <w:rsid w:val="003E6D18"/>
    <w:rsid w:val="003F0709"/>
    <w:rsid w:val="00454260"/>
    <w:rsid w:val="005140A0"/>
    <w:rsid w:val="00546BDA"/>
    <w:rsid w:val="005A2CCC"/>
    <w:rsid w:val="005E7AE2"/>
    <w:rsid w:val="006649E7"/>
    <w:rsid w:val="006900D8"/>
    <w:rsid w:val="006E3E21"/>
    <w:rsid w:val="006F3B90"/>
    <w:rsid w:val="006F5418"/>
    <w:rsid w:val="007909AA"/>
    <w:rsid w:val="007E60FA"/>
    <w:rsid w:val="008050B6"/>
    <w:rsid w:val="00811432"/>
    <w:rsid w:val="00812DEC"/>
    <w:rsid w:val="0083484D"/>
    <w:rsid w:val="008446D8"/>
    <w:rsid w:val="00850428"/>
    <w:rsid w:val="00874AFF"/>
    <w:rsid w:val="00883EFD"/>
    <w:rsid w:val="00917637"/>
    <w:rsid w:val="00936BE4"/>
    <w:rsid w:val="00940741"/>
    <w:rsid w:val="009A1350"/>
    <w:rsid w:val="00A174E5"/>
    <w:rsid w:val="00A510FC"/>
    <w:rsid w:val="00A738B4"/>
    <w:rsid w:val="00B42A2F"/>
    <w:rsid w:val="00B71E1B"/>
    <w:rsid w:val="00B872BB"/>
    <w:rsid w:val="00BA3F7F"/>
    <w:rsid w:val="00BB47CD"/>
    <w:rsid w:val="00BD1E3A"/>
    <w:rsid w:val="00C046AA"/>
    <w:rsid w:val="00C859EF"/>
    <w:rsid w:val="00CB2F40"/>
    <w:rsid w:val="00D31739"/>
    <w:rsid w:val="00D44E51"/>
    <w:rsid w:val="00D944D5"/>
    <w:rsid w:val="00D955FA"/>
    <w:rsid w:val="00DB2F66"/>
    <w:rsid w:val="00E37D63"/>
    <w:rsid w:val="00E875C8"/>
    <w:rsid w:val="00E91663"/>
    <w:rsid w:val="00EE1C2F"/>
    <w:rsid w:val="00EE57DF"/>
    <w:rsid w:val="00EF11E9"/>
    <w:rsid w:val="00F806B7"/>
    <w:rsid w:val="00FB0D15"/>
    <w:rsid w:val="00FC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5C62"/>
  <w15:chartTrackingRefBased/>
  <w15:docId w15:val="{33E256D6-07C0-4F7E-8D1F-B992BBE6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64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9E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649E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649E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649E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649E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649E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649E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649E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649E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64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9E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64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9E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649E7"/>
    <w:pPr>
      <w:spacing w:before="160"/>
      <w:jc w:val="center"/>
    </w:pPr>
    <w:rPr>
      <w:i/>
      <w:iCs/>
      <w:color w:val="404040" w:themeColor="text1" w:themeTint="BF"/>
    </w:rPr>
  </w:style>
  <w:style w:type="character" w:customStyle="1" w:styleId="QuoteChar">
    <w:name w:val="Quote Char"/>
    <w:basedOn w:val="DefaultParagraphFont"/>
    <w:link w:val="Quote"/>
    <w:uiPriority w:val="29"/>
    <w:rsid w:val="006649E7"/>
    <w:rPr>
      <w:i/>
      <w:iCs/>
      <w:color w:val="404040" w:themeColor="text1" w:themeTint="BF"/>
      <w:lang w:val="en-GB"/>
    </w:rPr>
  </w:style>
  <w:style w:type="paragraph" w:styleId="ListParagraph">
    <w:name w:val="List Paragraph"/>
    <w:basedOn w:val="Normal"/>
    <w:uiPriority w:val="34"/>
    <w:qFormat/>
    <w:rsid w:val="006649E7"/>
    <w:pPr>
      <w:ind w:left="720"/>
      <w:contextualSpacing/>
    </w:pPr>
  </w:style>
  <w:style w:type="character" w:styleId="IntenseEmphasis">
    <w:name w:val="Intense Emphasis"/>
    <w:basedOn w:val="DefaultParagraphFont"/>
    <w:uiPriority w:val="21"/>
    <w:qFormat/>
    <w:rsid w:val="006649E7"/>
    <w:rPr>
      <w:i/>
      <w:iCs/>
      <w:color w:val="0F4761" w:themeColor="accent1" w:themeShade="BF"/>
    </w:rPr>
  </w:style>
  <w:style w:type="paragraph" w:styleId="IntenseQuote">
    <w:name w:val="Intense Quote"/>
    <w:basedOn w:val="Normal"/>
    <w:next w:val="Normal"/>
    <w:link w:val="IntenseQuoteChar"/>
    <w:uiPriority w:val="30"/>
    <w:qFormat/>
    <w:rsid w:val="00664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9E7"/>
    <w:rPr>
      <w:i/>
      <w:iCs/>
      <w:color w:val="0F4761" w:themeColor="accent1" w:themeShade="BF"/>
      <w:lang w:val="en-GB"/>
    </w:rPr>
  </w:style>
  <w:style w:type="character" w:styleId="IntenseReference">
    <w:name w:val="Intense Reference"/>
    <w:basedOn w:val="DefaultParagraphFont"/>
    <w:uiPriority w:val="32"/>
    <w:qFormat/>
    <w:rsid w:val="006649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Best</dc:creator>
  <cp:keywords/>
  <dc:description/>
  <cp:lastModifiedBy>Rachel Best</cp:lastModifiedBy>
  <cp:revision>3</cp:revision>
  <dcterms:created xsi:type="dcterms:W3CDTF">2026-01-12T16:08:00Z</dcterms:created>
  <dcterms:modified xsi:type="dcterms:W3CDTF">2026-01-12T16:08:00Z</dcterms:modified>
</cp:coreProperties>
</file>