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51"/>
        <w:tblW w:w="15379" w:type="dxa"/>
        <w:tblLayout w:type="fixed"/>
        <w:tblLook w:val="04A0" w:firstRow="1" w:lastRow="0" w:firstColumn="1" w:lastColumn="0" w:noHBand="0" w:noVBand="1"/>
      </w:tblPr>
      <w:tblGrid>
        <w:gridCol w:w="2862"/>
        <w:gridCol w:w="3193"/>
        <w:gridCol w:w="1503"/>
        <w:gridCol w:w="1502"/>
        <w:gridCol w:w="1657"/>
        <w:gridCol w:w="1656"/>
        <w:gridCol w:w="1502"/>
        <w:gridCol w:w="1504"/>
      </w:tblGrid>
      <w:tr w:rsidR="00DC1AEB" w:rsidRPr="004511FC" w14:paraId="397589C0" w14:textId="77777777" w:rsidTr="00DC1AEB">
        <w:trPr>
          <w:trHeight w:val="271"/>
        </w:trPr>
        <w:tc>
          <w:tcPr>
            <w:tcW w:w="2862" w:type="dxa"/>
            <w:hideMark/>
          </w:tcPr>
          <w:p w14:paraId="7E2561C3"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Category </w:t>
            </w:r>
          </w:p>
        </w:tc>
        <w:tc>
          <w:tcPr>
            <w:tcW w:w="3193" w:type="dxa"/>
            <w:hideMark/>
          </w:tcPr>
          <w:p w14:paraId="7B246DB9"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 xml:space="preserve">Description of items </w:t>
            </w:r>
          </w:p>
        </w:tc>
        <w:tc>
          <w:tcPr>
            <w:tcW w:w="1503" w:type="dxa"/>
            <w:hideMark/>
          </w:tcPr>
          <w:p w14:paraId="3F924406"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Quantity</w:t>
            </w:r>
          </w:p>
        </w:tc>
        <w:tc>
          <w:tcPr>
            <w:tcW w:w="1502" w:type="dxa"/>
            <w:hideMark/>
          </w:tcPr>
          <w:p w14:paraId="694870B8"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Net Cost</w:t>
            </w:r>
          </w:p>
        </w:tc>
        <w:tc>
          <w:tcPr>
            <w:tcW w:w="1657" w:type="dxa"/>
            <w:hideMark/>
          </w:tcPr>
          <w:p w14:paraId="1B193B2E"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VAT</w:t>
            </w:r>
          </w:p>
        </w:tc>
        <w:tc>
          <w:tcPr>
            <w:tcW w:w="1656" w:type="dxa"/>
            <w:hideMark/>
          </w:tcPr>
          <w:p w14:paraId="3200229D"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Total Costs</w:t>
            </w:r>
          </w:p>
        </w:tc>
        <w:tc>
          <w:tcPr>
            <w:tcW w:w="1502" w:type="dxa"/>
            <w:hideMark/>
          </w:tcPr>
          <w:p w14:paraId="4A3C9EC7"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Funding Requested from Irish FA</w:t>
            </w:r>
          </w:p>
        </w:tc>
        <w:tc>
          <w:tcPr>
            <w:tcW w:w="1504" w:type="dxa"/>
            <w:hideMark/>
          </w:tcPr>
          <w:p w14:paraId="12A4058C"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lang w:eastAsia="en-GB"/>
              </w:rPr>
              <w:t>Funding from Other Sources</w:t>
            </w:r>
          </w:p>
        </w:tc>
      </w:tr>
      <w:tr w:rsidR="00DC1AEB" w:rsidRPr="004511FC" w14:paraId="17A297C1" w14:textId="77777777" w:rsidTr="00DC1AEB">
        <w:trPr>
          <w:trHeight w:val="666"/>
        </w:trPr>
        <w:tc>
          <w:tcPr>
            <w:tcW w:w="2862" w:type="dxa"/>
            <w:hideMark/>
          </w:tcPr>
          <w:p w14:paraId="6D3265EF"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 xml:space="preserve">New or upgraded </w:t>
            </w:r>
            <w:r>
              <w:rPr>
                <w:rFonts w:eastAsia="Times New Roman" w:cstheme="minorHAnsi"/>
                <w:sz w:val="24"/>
                <w:szCs w:val="24"/>
                <w:u w:val="single"/>
                <w:lang w:eastAsia="en-GB"/>
              </w:rPr>
              <w:t xml:space="preserve">natural </w:t>
            </w:r>
            <w:r w:rsidRPr="004337FA">
              <w:rPr>
                <w:rFonts w:eastAsia="Times New Roman" w:cstheme="minorHAnsi"/>
                <w:sz w:val="24"/>
                <w:szCs w:val="24"/>
                <w:u w:val="single"/>
                <w:lang w:eastAsia="en-GB"/>
              </w:rPr>
              <w:t>grass pitches</w:t>
            </w:r>
          </w:p>
        </w:tc>
        <w:tc>
          <w:tcPr>
            <w:tcW w:w="3193" w:type="dxa"/>
            <w:hideMark/>
          </w:tcPr>
          <w:p w14:paraId="417D8433" w14:textId="77777777" w:rsidR="00DC1AEB" w:rsidRPr="004337FA" w:rsidRDefault="00DC1AEB" w:rsidP="00DC1AEB">
            <w:pPr>
              <w:rPr>
                <w:rFonts w:eastAsia="Times New Roman" w:cstheme="minorHAnsi"/>
                <w:sz w:val="24"/>
                <w:szCs w:val="24"/>
                <w:lang w:eastAsia="en-GB"/>
              </w:rPr>
            </w:pPr>
          </w:p>
        </w:tc>
        <w:tc>
          <w:tcPr>
            <w:tcW w:w="1503" w:type="dxa"/>
            <w:hideMark/>
          </w:tcPr>
          <w:p w14:paraId="07457478"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0E91CE34"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0AA0539F"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43B4AD1D"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05620DC7"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1DB72F69"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10E67858" w14:textId="77777777" w:rsidTr="00DC1AEB">
        <w:trPr>
          <w:trHeight w:val="705"/>
        </w:trPr>
        <w:tc>
          <w:tcPr>
            <w:tcW w:w="2862" w:type="dxa"/>
          </w:tcPr>
          <w:p w14:paraId="53A47AF6" w14:textId="20CFCBF5"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 xml:space="preserve">New or upgraded </w:t>
            </w:r>
            <w:r>
              <w:rPr>
                <w:rFonts w:eastAsia="Times New Roman" w:cstheme="minorHAnsi"/>
                <w:sz w:val="24"/>
                <w:szCs w:val="24"/>
                <w:u w:val="single"/>
                <w:lang w:eastAsia="en-GB"/>
              </w:rPr>
              <w:t xml:space="preserve">artificial </w:t>
            </w:r>
            <w:r w:rsidRPr="004337FA">
              <w:rPr>
                <w:rFonts w:eastAsia="Times New Roman" w:cstheme="minorHAnsi"/>
                <w:sz w:val="24"/>
                <w:szCs w:val="24"/>
                <w:u w:val="single"/>
                <w:lang w:eastAsia="en-GB"/>
              </w:rPr>
              <w:t>grass pitches</w:t>
            </w:r>
          </w:p>
        </w:tc>
        <w:tc>
          <w:tcPr>
            <w:tcW w:w="3193" w:type="dxa"/>
          </w:tcPr>
          <w:p w14:paraId="680E23E1" w14:textId="77777777" w:rsidR="00DC1AEB" w:rsidRPr="004337FA" w:rsidRDefault="00DC1AEB" w:rsidP="00DC1AEB">
            <w:pPr>
              <w:rPr>
                <w:rFonts w:eastAsia="Times New Roman" w:cstheme="minorHAnsi"/>
                <w:sz w:val="24"/>
                <w:szCs w:val="24"/>
                <w:lang w:eastAsia="en-GB"/>
              </w:rPr>
            </w:pPr>
          </w:p>
        </w:tc>
        <w:tc>
          <w:tcPr>
            <w:tcW w:w="1503" w:type="dxa"/>
          </w:tcPr>
          <w:p w14:paraId="018359E4" w14:textId="77777777" w:rsidR="00DC1AEB" w:rsidRPr="004337FA" w:rsidRDefault="00DC1AEB" w:rsidP="00DC1AEB">
            <w:pPr>
              <w:rPr>
                <w:rFonts w:eastAsia="Times New Roman" w:cstheme="minorHAnsi"/>
                <w:sz w:val="24"/>
                <w:szCs w:val="24"/>
                <w:lang w:eastAsia="en-GB"/>
              </w:rPr>
            </w:pPr>
          </w:p>
        </w:tc>
        <w:tc>
          <w:tcPr>
            <w:tcW w:w="1502" w:type="dxa"/>
          </w:tcPr>
          <w:p w14:paraId="271C2991"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657" w:type="dxa"/>
          </w:tcPr>
          <w:p w14:paraId="7E7359D1"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656" w:type="dxa"/>
          </w:tcPr>
          <w:p w14:paraId="2A49B0D5"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502" w:type="dxa"/>
          </w:tcPr>
          <w:p w14:paraId="6811AE06"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504" w:type="dxa"/>
          </w:tcPr>
          <w:p w14:paraId="094E036F"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r>
      <w:tr w:rsidR="00DC1AEB" w:rsidRPr="004511FC" w14:paraId="455C7CC0" w14:textId="77777777" w:rsidTr="00DC1AEB">
        <w:trPr>
          <w:trHeight w:val="647"/>
        </w:trPr>
        <w:tc>
          <w:tcPr>
            <w:tcW w:w="2862" w:type="dxa"/>
            <w:hideMark/>
          </w:tcPr>
          <w:p w14:paraId="74A3723A"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Facility maintenance equipment</w:t>
            </w:r>
          </w:p>
        </w:tc>
        <w:tc>
          <w:tcPr>
            <w:tcW w:w="3193" w:type="dxa"/>
            <w:hideMark/>
          </w:tcPr>
          <w:p w14:paraId="3D6205FE"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hideMark/>
          </w:tcPr>
          <w:p w14:paraId="748CC2E7"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571E0BC2"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36B5E46C"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7B08DFFE"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1E860E88"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17E8499B"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5B4A4440" w14:textId="77777777" w:rsidTr="00DC1AEB">
        <w:trPr>
          <w:trHeight w:val="544"/>
        </w:trPr>
        <w:tc>
          <w:tcPr>
            <w:tcW w:w="2862" w:type="dxa"/>
            <w:hideMark/>
          </w:tcPr>
          <w:p w14:paraId="082AA97F"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New or upgraded LED floodlighting</w:t>
            </w:r>
          </w:p>
        </w:tc>
        <w:tc>
          <w:tcPr>
            <w:tcW w:w="3193" w:type="dxa"/>
            <w:hideMark/>
          </w:tcPr>
          <w:p w14:paraId="67B51525"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hideMark/>
          </w:tcPr>
          <w:p w14:paraId="28F92C7F"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7A2CC7DE"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22FC97A5"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4F52627E"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2699558A"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637359D6"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747E4C81" w14:textId="77777777" w:rsidTr="00DC1AEB">
        <w:trPr>
          <w:trHeight w:val="1008"/>
        </w:trPr>
        <w:tc>
          <w:tcPr>
            <w:tcW w:w="2862" w:type="dxa"/>
            <w:hideMark/>
          </w:tcPr>
          <w:p w14:paraId="4B293F77"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Development of new or upgraded changing facilities &amp; dugouts</w:t>
            </w:r>
          </w:p>
        </w:tc>
        <w:tc>
          <w:tcPr>
            <w:tcW w:w="3193" w:type="dxa"/>
            <w:hideMark/>
          </w:tcPr>
          <w:p w14:paraId="08748782"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hideMark/>
          </w:tcPr>
          <w:p w14:paraId="797F4071"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21D8346D"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7E5FF95C"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42EE2E5D"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46758E03"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26D5D5F8"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32622264" w14:textId="77777777" w:rsidTr="00DC1AEB">
        <w:trPr>
          <w:trHeight w:val="469"/>
        </w:trPr>
        <w:tc>
          <w:tcPr>
            <w:tcW w:w="2862" w:type="dxa"/>
            <w:hideMark/>
          </w:tcPr>
          <w:p w14:paraId="2C49E0A8"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Access and egress projects</w:t>
            </w:r>
          </w:p>
        </w:tc>
        <w:tc>
          <w:tcPr>
            <w:tcW w:w="3193" w:type="dxa"/>
            <w:hideMark/>
          </w:tcPr>
          <w:p w14:paraId="293C672C"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hideMark/>
          </w:tcPr>
          <w:p w14:paraId="0D4ECA2B"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22AE9C87"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1FB7B6C5"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65EB613B"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11FE0115"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587C44A4"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64515DC3" w14:textId="77777777" w:rsidTr="00DC1AEB">
        <w:trPr>
          <w:trHeight w:val="831"/>
        </w:trPr>
        <w:tc>
          <w:tcPr>
            <w:tcW w:w="2862" w:type="dxa"/>
            <w:hideMark/>
          </w:tcPr>
          <w:p w14:paraId="79CE35DC"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New covered spectator accommodation</w:t>
            </w:r>
          </w:p>
        </w:tc>
        <w:tc>
          <w:tcPr>
            <w:tcW w:w="3193" w:type="dxa"/>
            <w:hideMark/>
          </w:tcPr>
          <w:p w14:paraId="76F52976"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hideMark/>
          </w:tcPr>
          <w:p w14:paraId="36448D7A"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7EF453AA"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7E3A927F"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28130827"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7D2C76F0"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2DDBCCED"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00C90C1D" w14:textId="77777777" w:rsidTr="00DC1AEB">
        <w:trPr>
          <w:trHeight w:val="559"/>
        </w:trPr>
        <w:tc>
          <w:tcPr>
            <w:tcW w:w="2862" w:type="dxa"/>
            <w:hideMark/>
          </w:tcPr>
          <w:p w14:paraId="2086EE7D" w14:textId="77777777" w:rsidR="00DC1AEB" w:rsidRPr="004337FA" w:rsidRDefault="00DC1AEB" w:rsidP="00DC1AEB">
            <w:pPr>
              <w:rPr>
                <w:rFonts w:eastAsia="Times New Roman" w:cstheme="minorHAnsi"/>
                <w:sz w:val="24"/>
                <w:szCs w:val="24"/>
                <w:u w:val="single"/>
                <w:lang w:eastAsia="en-GB"/>
              </w:rPr>
            </w:pPr>
            <w:r w:rsidRPr="004337FA">
              <w:rPr>
                <w:rFonts w:eastAsia="Times New Roman" w:cstheme="minorHAnsi"/>
                <w:sz w:val="24"/>
                <w:szCs w:val="24"/>
                <w:u w:val="single"/>
                <w:lang w:eastAsia="en-GB"/>
              </w:rPr>
              <w:t>Storage facilities</w:t>
            </w:r>
          </w:p>
        </w:tc>
        <w:tc>
          <w:tcPr>
            <w:tcW w:w="3193" w:type="dxa"/>
            <w:hideMark/>
          </w:tcPr>
          <w:p w14:paraId="7377F36B"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hideMark/>
          </w:tcPr>
          <w:p w14:paraId="5BC2510C"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48AC18E5"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7" w:type="dxa"/>
            <w:hideMark/>
          </w:tcPr>
          <w:p w14:paraId="0D43D360"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7E10B69B"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623A4301"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70297060"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r w:rsidR="00DC1AEB" w:rsidRPr="004511FC" w14:paraId="40D6D029" w14:textId="77777777" w:rsidTr="00DC1AEB">
        <w:trPr>
          <w:trHeight w:val="553"/>
        </w:trPr>
        <w:tc>
          <w:tcPr>
            <w:tcW w:w="2862" w:type="dxa"/>
          </w:tcPr>
          <w:p w14:paraId="3BE2641D" w14:textId="77777777" w:rsidR="00DC1AEB" w:rsidRPr="004337FA" w:rsidRDefault="00DC1AEB" w:rsidP="00DC1AEB">
            <w:pPr>
              <w:rPr>
                <w:rFonts w:eastAsia="Times New Roman" w:cstheme="minorHAnsi"/>
                <w:sz w:val="24"/>
                <w:szCs w:val="24"/>
                <w:u w:val="single"/>
                <w:lang w:eastAsia="en-GB"/>
              </w:rPr>
            </w:pPr>
            <w:r>
              <w:rPr>
                <w:rFonts w:eastAsia="Times New Roman" w:cstheme="minorHAnsi"/>
                <w:sz w:val="24"/>
                <w:szCs w:val="24"/>
                <w:u w:val="single"/>
                <w:lang w:eastAsia="en-GB"/>
              </w:rPr>
              <w:t>Football goalposts</w:t>
            </w:r>
          </w:p>
        </w:tc>
        <w:tc>
          <w:tcPr>
            <w:tcW w:w="3193" w:type="dxa"/>
          </w:tcPr>
          <w:p w14:paraId="7727937C" w14:textId="77777777" w:rsidR="00DC1AEB" w:rsidRPr="004337FA" w:rsidRDefault="00DC1AEB" w:rsidP="00DC1AEB">
            <w:pPr>
              <w:rPr>
                <w:rFonts w:eastAsia="Times New Roman" w:cstheme="minorHAnsi"/>
                <w:sz w:val="24"/>
                <w:szCs w:val="24"/>
                <w:lang w:eastAsia="en-GB"/>
              </w:rPr>
            </w:pPr>
          </w:p>
        </w:tc>
        <w:tc>
          <w:tcPr>
            <w:tcW w:w="1503" w:type="dxa"/>
          </w:tcPr>
          <w:p w14:paraId="4451F761" w14:textId="77777777" w:rsidR="00DC1AEB" w:rsidRPr="004337FA" w:rsidRDefault="00DC1AEB" w:rsidP="00DC1AEB">
            <w:pPr>
              <w:rPr>
                <w:rFonts w:eastAsia="Times New Roman" w:cstheme="minorHAnsi"/>
                <w:sz w:val="24"/>
                <w:szCs w:val="24"/>
                <w:lang w:eastAsia="en-GB"/>
              </w:rPr>
            </w:pPr>
          </w:p>
        </w:tc>
        <w:tc>
          <w:tcPr>
            <w:tcW w:w="1502" w:type="dxa"/>
          </w:tcPr>
          <w:p w14:paraId="178C1D7B"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657" w:type="dxa"/>
          </w:tcPr>
          <w:p w14:paraId="7553B7F8"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656" w:type="dxa"/>
          </w:tcPr>
          <w:p w14:paraId="27C59F74"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502" w:type="dxa"/>
          </w:tcPr>
          <w:p w14:paraId="6382F071"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504" w:type="dxa"/>
          </w:tcPr>
          <w:p w14:paraId="314F0DF2"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r>
      <w:tr w:rsidR="00DC1AEB" w:rsidRPr="004511FC" w14:paraId="57047F27" w14:textId="77777777" w:rsidTr="00DC1AEB">
        <w:trPr>
          <w:trHeight w:val="601"/>
        </w:trPr>
        <w:tc>
          <w:tcPr>
            <w:tcW w:w="2862" w:type="dxa"/>
            <w:hideMark/>
          </w:tcPr>
          <w:p w14:paraId="0BFC872B" w14:textId="77777777" w:rsidR="00DC1AEB" w:rsidRPr="004337FA" w:rsidRDefault="00DC1AEB" w:rsidP="00DC1AEB">
            <w:pPr>
              <w:rPr>
                <w:rFonts w:eastAsia="Times New Roman" w:cstheme="minorHAnsi"/>
                <w:b/>
                <w:bCs/>
                <w:sz w:val="24"/>
                <w:szCs w:val="24"/>
                <w:lang w:eastAsia="en-GB"/>
              </w:rPr>
            </w:pPr>
            <w:r w:rsidRPr="004337FA">
              <w:rPr>
                <w:rFonts w:eastAsia="Times New Roman" w:cstheme="minorHAnsi"/>
                <w:b/>
                <w:bCs/>
                <w:sz w:val="24"/>
                <w:szCs w:val="24"/>
                <w:u w:val="single"/>
                <w:lang w:eastAsia="en-GB"/>
              </w:rPr>
              <w:t>TOTAL GRANT APPLIED FOR</w:t>
            </w:r>
          </w:p>
        </w:tc>
        <w:tc>
          <w:tcPr>
            <w:tcW w:w="3193" w:type="dxa"/>
            <w:shd w:val="clear" w:color="auto" w:fill="BDD6EE" w:themeFill="accent1" w:themeFillTint="66"/>
            <w:hideMark/>
          </w:tcPr>
          <w:p w14:paraId="71DA4107"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3" w:type="dxa"/>
            <w:shd w:val="clear" w:color="auto" w:fill="BDD6EE" w:themeFill="accent1" w:themeFillTint="66"/>
            <w:hideMark/>
          </w:tcPr>
          <w:p w14:paraId="5CFDA386"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 </w:t>
            </w:r>
          </w:p>
        </w:tc>
        <w:tc>
          <w:tcPr>
            <w:tcW w:w="1502" w:type="dxa"/>
            <w:hideMark/>
          </w:tcPr>
          <w:p w14:paraId="097740CC" w14:textId="77777777" w:rsidR="00DC1AEB" w:rsidRPr="004337FA" w:rsidRDefault="00DC1AEB" w:rsidP="00DC1AEB">
            <w:pPr>
              <w:rPr>
                <w:rFonts w:eastAsia="Times New Roman" w:cstheme="minorHAnsi"/>
                <w:sz w:val="24"/>
                <w:szCs w:val="24"/>
                <w:lang w:eastAsia="en-GB"/>
              </w:rPr>
            </w:pPr>
            <w:r>
              <w:rPr>
                <w:rFonts w:eastAsia="Times New Roman" w:cstheme="minorHAnsi"/>
                <w:sz w:val="24"/>
                <w:szCs w:val="24"/>
                <w:lang w:eastAsia="en-GB"/>
              </w:rPr>
              <w:t>£</w:t>
            </w:r>
          </w:p>
        </w:tc>
        <w:tc>
          <w:tcPr>
            <w:tcW w:w="1657" w:type="dxa"/>
            <w:hideMark/>
          </w:tcPr>
          <w:p w14:paraId="3EFD81EA"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656" w:type="dxa"/>
            <w:hideMark/>
          </w:tcPr>
          <w:p w14:paraId="1E6DC381"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2" w:type="dxa"/>
            <w:hideMark/>
          </w:tcPr>
          <w:p w14:paraId="73F1E900"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c>
          <w:tcPr>
            <w:tcW w:w="1504" w:type="dxa"/>
            <w:hideMark/>
          </w:tcPr>
          <w:p w14:paraId="2284AD99" w14:textId="77777777" w:rsidR="00DC1AEB" w:rsidRPr="004337FA" w:rsidRDefault="00DC1AEB" w:rsidP="00DC1AEB">
            <w:pPr>
              <w:rPr>
                <w:rFonts w:eastAsia="Times New Roman" w:cstheme="minorHAnsi"/>
                <w:sz w:val="24"/>
                <w:szCs w:val="24"/>
                <w:lang w:eastAsia="en-GB"/>
              </w:rPr>
            </w:pPr>
            <w:r w:rsidRPr="004337FA">
              <w:rPr>
                <w:rFonts w:eastAsia="Times New Roman" w:cstheme="minorHAnsi"/>
                <w:sz w:val="24"/>
                <w:szCs w:val="24"/>
                <w:lang w:eastAsia="en-GB"/>
              </w:rPr>
              <w:t>£</w:t>
            </w:r>
          </w:p>
        </w:tc>
      </w:tr>
    </w:tbl>
    <w:p w14:paraId="741EB67B" w14:textId="77777777" w:rsidR="00DC1AEB" w:rsidRDefault="00DC1AEB" w:rsidP="00DC1AEB">
      <w:pPr>
        <w:jc w:val="both"/>
        <w:rPr>
          <w:rFonts w:ascii="Agency FB" w:hAnsi="Agency FB"/>
          <w:b/>
          <w:bCs/>
          <w:i/>
          <w:iCs/>
          <w:sz w:val="20"/>
          <w:szCs w:val="20"/>
        </w:rPr>
      </w:pPr>
    </w:p>
    <w:p w14:paraId="09727657" w14:textId="513BD42E" w:rsidR="00D9529D" w:rsidRPr="00602D68" w:rsidRDefault="00DC1AEB" w:rsidP="00602D68">
      <w:pPr>
        <w:jc w:val="both"/>
        <w:rPr>
          <w:rFonts w:ascii="Helvetica" w:hAnsi="Helvetica" w:cs="Helvetica"/>
          <w:i/>
          <w:iCs/>
          <w:color w:val="FF0000"/>
          <w:sz w:val="20"/>
          <w:szCs w:val="20"/>
        </w:rPr>
      </w:pPr>
      <w:r w:rsidRPr="00F76F5A">
        <w:rPr>
          <w:rFonts w:ascii="Agency FB" w:hAnsi="Agency FB"/>
          <w:b/>
          <w:bCs/>
          <w:i/>
          <w:iCs/>
          <w:sz w:val="20"/>
          <w:szCs w:val="20"/>
        </w:rPr>
        <w:t xml:space="preserve">* </w:t>
      </w:r>
      <w:r w:rsidRPr="00F76F5A">
        <w:rPr>
          <w:rFonts w:ascii="Helvetica" w:hAnsi="Helvetica" w:cs="Helvetica"/>
          <w:i/>
          <w:iCs/>
          <w:sz w:val="20"/>
          <w:szCs w:val="20"/>
        </w:rPr>
        <w:t>The objective of the award is to represent around 75% of the total project cost, with 25% match funding to be available from an alternative source. Greater levels of match funding may be viewed more favourably whilst lower levels will be considered in the context of the strength of the overall application. Evidence of match funding must be provided by the applicant</w:t>
      </w:r>
      <w:r w:rsidR="00B56D4F">
        <w:rPr>
          <w:rFonts w:cstheme="minorHAnsi"/>
          <w:b/>
          <w:bCs/>
          <w:sz w:val="24"/>
          <w:szCs w:val="24"/>
        </w:rPr>
        <w:tab/>
      </w:r>
    </w:p>
    <w:sectPr w:rsidR="00D9529D" w:rsidRPr="00602D68" w:rsidSect="00890F6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1575" w14:textId="77777777" w:rsidR="00C76C6A" w:rsidRDefault="00C76C6A" w:rsidP="00890F61">
      <w:pPr>
        <w:spacing w:after="0" w:line="240" w:lineRule="auto"/>
      </w:pPr>
      <w:r>
        <w:separator/>
      </w:r>
    </w:p>
  </w:endnote>
  <w:endnote w:type="continuationSeparator" w:id="0">
    <w:p w14:paraId="1EBC1693" w14:textId="77777777" w:rsidR="00C76C6A" w:rsidRDefault="00C76C6A" w:rsidP="0089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FE59" w14:textId="59E4C0E0" w:rsidR="00890F61" w:rsidRPr="00890F61" w:rsidRDefault="00B56D4F" w:rsidP="00890F61">
    <w:pPr>
      <w:tabs>
        <w:tab w:val="center" w:pos="4550"/>
        <w:tab w:val="left" w:pos="5818"/>
      </w:tabs>
      <w:ind w:right="260"/>
      <w:jc w:val="center"/>
      <w:rPr>
        <w:rFonts w:ascii="Arial" w:hAnsi="Arial" w:cs="Arial"/>
        <w:sz w:val="18"/>
        <w:szCs w:val="24"/>
      </w:rPr>
    </w:pPr>
    <w:r>
      <w:rPr>
        <w:rFonts w:cstheme="minorHAnsi"/>
        <w:b/>
        <w:bCs/>
        <w:noProof/>
        <w:sz w:val="24"/>
        <w:szCs w:val="24"/>
      </w:rPr>
      <w:drawing>
        <wp:anchor distT="0" distB="0" distL="114300" distR="114300" simplePos="0" relativeHeight="251663360" behindDoc="0" locked="0" layoutInCell="1" allowOverlap="1" wp14:anchorId="37B92AB0" wp14:editId="57EFAB8A">
          <wp:simplePos x="0" y="0"/>
          <wp:positionH relativeFrom="column">
            <wp:posOffset>7639050</wp:posOffset>
          </wp:positionH>
          <wp:positionV relativeFrom="paragraph">
            <wp:posOffset>-312284</wp:posOffset>
          </wp:positionV>
          <wp:extent cx="611505" cy="583429"/>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508" cy="584386"/>
                  </a:xfrm>
                  <a:prstGeom prst="rect">
                    <a:avLst/>
                  </a:prstGeom>
                </pic:spPr>
              </pic:pic>
            </a:graphicData>
          </a:graphic>
          <wp14:sizeRelH relativeFrom="page">
            <wp14:pctWidth>0</wp14:pctWidth>
          </wp14:sizeRelH>
          <wp14:sizeRelV relativeFrom="page">
            <wp14:pctHeight>0</wp14:pctHeight>
          </wp14:sizeRelV>
        </wp:anchor>
      </w:drawing>
    </w:r>
    <w:r w:rsidRPr="00951117">
      <w:rPr>
        <w:rFonts w:ascii="Helvetica" w:hAnsi="Helvetica" w:cs="Helvetica"/>
        <w:noProof/>
      </w:rPr>
      <w:drawing>
        <wp:anchor distT="0" distB="0" distL="114300" distR="114300" simplePos="0" relativeHeight="251659264" behindDoc="0" locked="0" layoutInCell="1" allowOverlap="1" wp14:anchorId="3DCBA5BE" wp14:editId="3E0C8F52">
          <wp:simplePos x="0" y="0"/>
          <wp:positionH relativeFrom="rightMargin">
            <wp:posOffset>-608330</wp:posOffset>
          </wp:positionH>
          <wp:positionV relativeFrom="paragraph">
            <wp:posOffset>-362585</wp:posOffset>
          </wp:positionV>
          <wp:extent cx="1007762" cy="670459"/>
          <wp:effectExtent l="0" t="0" r="1905"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762" cy="6704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0E2" w:rsidRPr="0077240C">
      <w:rPr>
        <w:rFonts w:ascii="Corbel" w:hAnsi="Corbel"/>
        <w:noProof/>
      </w:rPr>
      <mc:AlternateContent>
        <mc:Choice Requires="wpg">
          <w:drawing>
            <wp:anchor distT="0" distB="0" distL="114300" distR="114300" simplePos="0" relativeHeight="251655168" behindDoc="0" locked="0" layoutInCell="1" allowOverlap="1" wp14:anchorId="27657077" wp14:editId="73FA0087">
              <wp:simplePos x="0" y="0"/>
              <wp:positionH relativeFrom="page">
                <wp:posOffset>-12700</wp:posOffset>
              </wp:positionH>
              <wp:positionV relativeFrom="page">
                <wp:posOffset>7215800</wp:posOffset>
              </wp:positionV>
              <wp:extent cx="10718800" cy="355367"/>
              <wp:effectExtent l="0" t="0" r="6350" b="6985"/>
              <wp:wrapNone/>
              <wp:docPr id="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0" cy="355367"/>
                        <a:chOff x="0" y="16228"/>
                        <a:chExt cx="11906" cy="545"/>
                      </a:xfrm>
                    </wpg:grpSpPr>
                    <wps:wsp>
                      <wps:cNvPr id="9" name="docshape7"/>
                      <wps:cNvSpPr>
                        <a:spLocks noChangeArrowheads="1"/>
                      </wps:cNvSpPr>
                      <wps:spPr bwMode="auto">
                        <a:xfrm>
                          <a:off x="0" y="16285"/>
                          <a:ext cx="11906" cy="488"/>
                        </a:xfrm>
                        <a:prstGeom prst="rect">
                          <a:avLst/>
                        </a:prstGeom>
                        <a:solidFill>
                          <a:srgbClr val="1F32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8"/>
                      <wps:cNvSpPr>
                        <a:spLocks noChangeArrowheads="1"/>
                      </wps:cNvSpPr>
                      <wps:spPr bwMode="auto">
                        <a:xfrm>
                          <a:off x="0" y="16228"/>
                          <a:ext cx="11906" cy="57"/>
                        </a:xfrm>
                        <a:prstGeom prst="rect">
                          <a:avLst/>
                        </a:prstGeom>
                        <a:solidFill>
                          <a:srgbClr val="FFCC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0D768" id="docshapegroup6" o:spid="_x0000_s1026" style="position:absolute;margin-left:-1pt;margin-top:568.15pt;width:844pt;height:28pt;z-index:251655168;mso-position-horizontal-relative:page;mso-position-vertical-relative:page" coordorigin=",16228" coordsize="1190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">
              <v:rect id="docshape7" o:spid="_x0000_s1027" style="position:absolute;top:16285;width:119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" fillcolor="#1f3264" stroked="f"/>
              <v:rect id="docshape8" o:spid="_x0000_s1028" style="position:absolute;top:16228;width:1190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" fillcolor="#ffcc1c" stroked="f"/>
              <w10:wrap anchorx="page" anchory="page"/>
            </v:group>
          </w:pict>
        </mc:Fallback>
      </mc:AlternateContent>
    </w:r>
    <w:r w:rsidR="00890F61">
      <w:rPr>
        <w:rFonts w:ascii="Arial" w:hAnsi="Arial" w:cs="Arial"/>
        <w:sz w:val="18"/>
        <w:szCs w:val="24"/>
      </w:rPr>
      <w:t xml:space="preserve">Page </w:t>
    </w:r>
    <w:r w:rsidR="00890F61" w:rsidRPr="00B566C0">
      <w:rPr>
        <w:rFonts w:ascii="Arial" w:hAnsi="Arial" w:cs="Arial"/>
        <w:sz w:val="18"/>
        <w:szCs w:val="24"/>
      </w:rPr>
      <w:fldChar w:fldCharType="begin"/>
    </w:r>
    <w:r w:rsidR="00890F61" w:rsidRPr="00B566C0">
      <w:rPr>
        <w:rFonts w:ascii="Arial" w:hAnsi="Arial" w:cs="Arial"/>
        <w:sz w:val="18"/>
        <w:szCs w:val="24"/>
      </w:rPr>
      <w:instrText xml:space="preserve"> PAGE   \* MERGEFORMAT </w:instrText>
    </w:r>
    <w:r w:rsidR="00890F61" w:rsidRPr="00B566C0">
      <w:rPr>
        <w:rFonts w:ascii="Arial" w:hAnsi="Arial" w:cs="Arial"/>
        <w:sz w:val="18"/>
        <w:szCs w:val="24"/>
      </w:rPr>
      <w:fldChar w:fldCharType="separate"/>
    </w:r>
    <w:r w:rsidR="002B76DA">
      <w:rPr>
        <w:rFonts w:ascii="Arial" w:hAnsi="Arial" w:cs="Arial"/>
        <w:noProof/>
        <w:sz w:val="18"/>
        <w:szCs w:val="24"/>
      </w:rPr>
      <w:t>1</w:t>
    </w:r>
    <w:r w:rsidR="00890F61" w:rsidRPr="00B566C0">
      <w:rPr>
        <w:rFonts w:ascii="Arial" w:hAnsi="Arial" w:cs="Arial"/>
        <w:sz w:val="18"/>
        <w:szCs w:val="24"/>
      </w:rPr>
      <w:fldChar w:fldCharType="end"/>
    </w:r>
    <w:r w:rsidR="00890F61" w:rsidRPr="00B566C0">
      <w:rPr>
        <w:rFonts w:ascii="Arial" w:hAnsi="Arial" w:cs="Arial"/>
        <w:sz w:val="18"/>
        <w:szCs w:val="24"/>
      </w:rPr>
      <w:t xml:space="preserve"> of </w:t>
    </w:r>
    <w:r w:rsidR="00890F61" w:rsidRPr="00B566C0">
      <w:rPr>
        <w:rFonts w:ascii="Arial" w:hAnsi="Arial" w:cs="Arial"/>
        <w:sz w:val="18"/>
        <w:szCs w:val="24"/>
      </w:rPr>
      <w:fldChar w:fldCharType="begin"/>
    </w:r>
    <w:r w:rsidR="00890F61" w:rsidRPr="00B566C0">
      <w:rPr>
        <w:rFonts w:ascii="Arial" w:hAnsi="Arial" w:cs="Arial"/>
        <w:sz w:val="18"/>
        <w:szCs w:val="24"/>
      </w:rPr>
      <w:instrText xml:space="preserve"> NUMPAGES  \* Arabic  \* MERGEFORMAT </w:instrText>
    </w:r>
    <w:r w:rsidR="00890F61" w:rsidRPr="00B566C0">
      <w:rPr>
        <w:rFonts w:ascii="Arial" w:hAnsi="Arial" w:cs="Arial"/>
        <w:sz w:val="18"/>
        <w:szCs w:val="24"/>
      </w:rPr>
      <w:fldChar w:fldCharType="separate"/>
    </w:r>
    <w:r w:rsidR="002B76DA">
      <w:rPr>
        <w:rFonts w:ascii="Arial" w:hAnsi="Arial" w:cs="Arial"/>
        <w:noProof/>
        <w:sz w:val="18"/>
        <w:szCs w:val="24"/>
      </w:rPr>
      <w:t>2</w:t>
    </w:r>
    <w:r w:rsidR="00890F61" w:rsidRPr="00B566C0">
      <w:rPr>
        <w:rFonts w:ascii="Arial" w:hAnsi="Arial" w:cs="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3A81" w14:textId="77777777" w:rsidR="00C76C6A" w:rsidRDefault="00C76C6A" w:rsidP="00890F61">
      <w:pPr>
        <w:spacing w:after="0" w:line="240" w:lineRule="auto"/>
      </w:pPr>
      <w:r>
        <w:separator/>
      </w:r>
    </w:p>
  </w:footnote>
  <w:footnote w:type="continuationSeparator" w:id="0">
    <w:p w14:paraId="24DB6868" w14:textId="77777777" w:rsidR="00C76C6A" w:rsidRDefault="00C76C6A" w:rsidP="0089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EB24" w14:textId="77777777" w:rsidR="00DC1AEB" w:rsidRDefault="00DC1AEB" w:rsidP="00DC1AEB">
    <w:pPr>
      <w:spacing w:line="257" w:lineRule="auto"/>
      <w:rPr>
        <w:rFonts w:ascii="Agency FB" w:hAnsi="Agency FB" w:cs="Helvetica"/>
        <w:b/>
        <w:bCs/>
        <w:sz w:val="36"/>
        <w:szCs w:val="36"/>
        <w:u w:val="single"/>
      </w:rPr>
    </w:pPr>
    <w:r>
      <w:rPr>
        <w:rFonts w:ascii="Agency FB" w:hAnsi="Agency FB" w:cs="Helvetica"/>
        <w:b/>
        <w:bCs/>
        <w:sz w:val="36"/>
        <w:szCs w:val="36"/>
        <w:u w:val="single"/>
      </w:rPr>
      <w:t>Total Project Costs</w:t>
    </w:r>
  </w:p>
  <w:p w14:paraId="1530E9CA" w14:textId="417A970F" w:rsidR="00890F61" w:rsidRDefault="006840E2" w:rsidP="00890F61">
    <w:pPr>
      <w:pStyle w:val="Header"/>
      <w:jc w:val="right"/>
    </w:pPr>
    <w:r>
      <w:rPr>
        <w:noProof/>
      </w:rPr>
      <mc:AlternateContent>
        <mc:Choice Requires="wps">
          <w:drawing>
            <wp:anchor distT="0" distB="0" distL="114300" distR="114300" simplePos="0" relativeHeight="251661312" behindDoc="1" locked="0" layoutInCell="1" allowOverlap="1" wp14:anchorId="1701E681" wp14:editId="549E255D">
              <wp:simplePos x="0" y="0"/>
              <wp:positionH relativeFrom="page">
                <wp:posOffset>-12700</wp:posOffset>
              </wp:positionH>
              <wp:positionV relativeFrom="page">
                <wp:posOffset>-6349</wp:posOffset>
              </wp:positionV>
              <wp:extent cx="10718800" cy="317500"/>
              <wp:effectExtent l="0" t="0" r="6350" b="635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8800" cy="317500"/>
                      </a:xfrm>
                      <a:custGeom>
                        <a:avLst/>
                        <a:gdLst>
                          <a:gd name="T0" fmla="*/ 11906 w 11906"/>
                          <a:gd name="T1" fmla="*/ 496 h 553"/>
                          <a:gd name="T2" fmla="*/ 0 w 11906"/>
                          <a:gd name="T3" fmla="*/ 496 h 553"/>
                          <a:gd name="T4" fmla="*/ 0 w 11906"/>
                          <a:gd name="T5" fmla="*/ 553 h 553"/>
                          <a:gd name="T6" fmla="*/ 11906 w 11906"/>
                          <a:gd name="T7" fmla="*/ 553 h 553"/>
                          <a:gd name="T8" fmla="*/ 11906 w 11906"/>
                          <a:gd name="T9" fmla="*/ 496 h 553"/>
                          <a:gd name="T10" fmla="*/ 11906 w 11906"/>
                          <a:gd name="T11" fmla="*/ 0 h 553"/>
                          <a:gd name="T12" fmla="*/ 0 w 11906"/>
                          <a:gd name="T13" fmla="*/ 0 h 553"/>
                          <a:gd name="T14" fmla="*/ 0 w 11906"/>
                          <a:gd name="T15" fmla="*/ 439 h 553"/>
                          <a:gd name="T16" fmla="*/ 11906 w 11906"/>
                          <a:gd name="T17" fmla="*/ 439 h 553"/>
                          <a:gd name="T18" fmla="*/ 11906 w 11906"/>
                          <a:gd name="T19"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6" h="553">
                            <a:moveTo>
                              <a:pt x="11906" y="496"/>
                            </a:moveTo>
                            <a:lnTo>
                              <a:pt x="0" y="496"/>
                            </a:lnTo>
                            <a:lnTo>
                              <a:pt x="0" y="553"/>
                            </a:lnTo>
                            <a:lnTo>
                              <a:pt x="11906" y="553"/>
                            </a:lnTo>
                            <a:lnTo>
                              <a:pt x="11906" y="496"/>
                            </a:lnTo>
                            <a:close/>
                            <a:moveTo>
                              <a:pt x="11906" y="0"/>
                            </a:moveTo>
                            <a:lnTo>
                              <a:pt x="0" y="0"/>
                            </a:lnTo>
                            <a:lnTo>
                              <a:pt x="0" y="439"/>
                            </a:lnTo>
                            <a:lnTo>
                              <a:pt x="11906" y="439"/>
                            </a:lnTo>
                            <a:lnTo>
                              <a:pt x="11906" y="0"/>
                            </a:lnTo>
                            <a:close/>
                          </a:path>
                        </a:pathLst>
                      </a:custGeom>
                      <a:solidFill>
                        <a:srgbClr val="FFC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AD18" id="Freeform: Shape 3" o:spid="_x0000_s1026" style="position:absolute;margin-left:-1pt;margin-top:-.5pt;width:844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" path="m11906,496l,496r,57l11906,553r,-57xm11906,l,,,439r11906,l11906,xe" fillcolor="#ffcc1c" stroked="f">
              <v:path arrowok="t" o:connecttype="custom" o:connectlocs="10718800,284774;0,284774;0,317500;10718800,317500;10718800,284774;10718800,0;0,0;0,252048;10718800,252048;10718800,0" o:connectangles="0,0,0,0,0,0,0,0,0,0"/>
              <w10:wrap anchorx="page" anchory="page"/>
            </v:shape>
          </w:pict>
        </mc:Fallback>
      </mc:AlternateContent>
    </w:r>
  </w:p>
  <w:p w14:paraId="1085AA60" w14:textId="77777777" w:rsidR="00890F61" w:rsidRDefault="00890F61" w:rsidP="00890F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61"/>
    <w:rsid w:val="00051F13"/>
    <w:rsid w:val="000A409D"/>
    <w:rsid w:val="000F2F2D"/>
    <w:rsid w:val="001F771B"/>
    <w:rsid w:val="002B6EBB"/>
    <w:rsid w:val="002B76DA"/>
    <w:rsid w:val="003C7C67"/>
    <w:rsid w:val="003E535B"/>
    <w:rsid w:val="003F676B"/>
    <w:rsid w:val="00402288"/>
    <w:rsid w:val="004337FA"/>
    <w:rsid w:val="00433FFB"/>
    <w:rsid w:val="004846DC"/>
    <w:rsid w:val="004972FA"/>
    <w:rsid w:val="005529A3"/>
    <w:rsid w:val="00592F3F"/>
    <w:rsid w:val="0059596F"/>
    <w:rsid w:val="00602D68"/>
    <w:rsid w:val="0067312E"/>
    <w:rsid w:val="006840E2"/>
    <w:rsid w:val="006F4C00"/>
    <w:rsid w:val="007354F1"/>
    <w:rsid w:val="007800DD"/>
    <w:rsid w:val="007B4252"/>
    <w:rsid w:val="00810295"/>
    <w:rsid w:val="00890F61"/>
    <w:rsid w:val="009569D2"/>
    <w:rsid w:val="009B1367"/>
    <w:rsid w:val="00A02E52"/>
    <w:rsid w:val="00A10014"/>
    <w:rsid w:val="00AF00E8"/>
    <w:rsid w:val="00B56D4F"/>
    <w:rsid w:val="00B84304"/>
    <w:rsid w:val="00BA175F"/>
    <w:rsid w:val="00C76C6A"/>
    <w:rsid w:val="00D567C2"/>
    <w:rsid w:val="00D9529D"/>
    <w:rsid w:val="00DC1AEB"/>
    <w:rsid w:val="00DF0B65"/>
    <w:rsid w:val="00E51A7E"/>
    <w:rsid w:val="00F80546"/>
    <w:rsid w:val="00FD5B4F"/>
    <w:rsid w:val="00FE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83F2C"/>
  <w15:chartTrackingRefBased/>
  <w15:docId w15:val="{B52B3A5C-FB83-40A3-88DA-F042F664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61"/>
  </w:style>
  <w:style w:type="paragraph" w:styleId="Footer">
    <w:name w:val="footer"/>
    <w:basedOn w:val="Normal"/>
    <w:link w:val="FooterChar"/>
    <w:uiPriority w:val="99"/>
    <w:unhideWhenUsed/>
    <w:rsid w:val="0089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ed1033-7fab-4831-bc6e-b28666225dd4">
      <Terms xmlns="http://schemas.microsoft.com/office/infopath/2007/PartnerControls"/>
    </lcf76f155ced4ddcb4097134ff3c332f>
    <TaxCatchAll xmlns="50152f20-fa0b-4582-81b3-413ee61a31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35461EC6441C44AAFCF5E5C694189F" ma:contentTypeVersion="18" ma:contentTypeDescription="Create a new document." ma:contentTypeScope="" ma:versionID="39990343bd0bf356e45d167aa35356d6">
  <xsd:schema xmlns:xsd="http://www.w3.org/2001/XMLSchema" xmlns:xs="http://www.w3.org/2001/XMLSchema" xmlns:p="http://schemas.microsoft.com/office/2006/metadata/properties" xmlns:ns2="50152f20-fa0b-4582-81b3-413ee61a31aa" xmlns:ns3="19ed1033-7fab-4831-bc6e-b28666225dd4" targetNamespace="http://schemas.microsoft.com/office/2006/metadata/properties" ma:root="true" ma:fieldsID="2bd4e499cc67ae32811462f9c829e433" ns2:_="" ns3:_="">
    <xsd:import namespace="50152f20-fa0b-4582-81b3-413ee61a31aa"/>
    <xsd:import namespace="19ed1033-7fab-4831-bc6e-b28666225dd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89c026e-e124-4358-9305-bd39d954e119}" ma:internalName="TaxCatchAll" ma:showField="CatchAllData" ma:web="50152f20-fa0b-4582-81b3-413ee61a3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ed1033-7fab-4831-bc6e-b28666225dd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a33f0e-1355-426b-b55a-dd2c6a31c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06D15-12F5-4393-B5AC-A076956CE3C6}">
  <ds:schemaRefs>
    <ds:schemaRef ds:uri="http://schemas.microsoft.com/sharepoint/v3/contenttype/forms"/>
  </ds:schemaRefs>
</ds:datastoreItem>
</file>

<file path=customXml/itemProps2.xml><?xml version="1.0" encoding="utf-8"?>
<ds:datastoreItem xmlns:ds="http://schemas.openxmlformats.org/officeDocument/2006/customXml" ds:itemID="{262823EE-6E9B-4839-B5D4-030FF5DD82B0}">
  <ds:schemaRefs>
    <ds:schemaRef ds:uri="http://schemas.microsoft.com/office/2006/metadata/properties"/>
    <ds:schemaRef ds:uri="http://schemas.microsoft.com/office/infopath/2007/PartnerControls"/>
    <ds:schemaRef ds:uri="19ed1033-7fab-4831-bc6e-b28666225dd4"/>
    <ds:schemaRef ds:uri="50152f20-fa0b-4582-81b3-413ee61a31aa"/>
  </ds:schemaRefs>
</ds:datastoreItem>
</file>

<file path=customXml/itemProps3.xml><?xml version="1.0" encoding="utf-8"?>
<ds:datastoreItem xmlns:ds="http://schemas.openxmlformats.org/officeDocument/2006/customXml" ds:itemID="{3DD3D6D7-B909-4204-A6A5-35E9CB47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52f20-fa0b-4582-81b3-413ee61a31aa"/>
    <ds:schemaRef ds:uri="19ed1033-7fab-4831-bc6e-b28666225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Extern</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Pedersen</dc:creator>
  <cp:keywords/>
  <dc:description/>
  <cp:lastModifiedBy>Bobby Burns</cp:lastModifiedBy>
  <cp:revision>22</cp:revision>
  <cp:lastPrinted>2022-09-15T09:54:00Z</cp:lastPrinted>
  <dcterms:created xsi:type="dcterms:W3CDTF">2022-09-15T09:49:00Z</dcterms:created>
  <dcterms:modified xsi:type="dcterms:W3CDTF">2022-09-27T11:26:00Z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y fmtid="{D5CDD505-2E9C-101B-9397-08002B2CF9AE}" pid="3" name="MediaServiceImageTags">
    <vt:lpwstr/>
  </property>
</Properties>
</file>