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BE767" w14:textId="77777777" w:rsidR="00DA034A" w:rsidRPr="0081449D" w:rsidRDefault="00DA034A" w:rsidP="0081449D">
      <w:pPr>
        <w:jc w:val="both"/>
        <w:rPr>
          <w:b/>
          <w:sz w:val="22"/>
          <w:szCs w:val="22"/>
          <w:lang w:val="en-GB"/>
        </w:rPr>
      </w:pPr>
      <w:r w:rsidRPr="0081449D">
        <w:rPr>
          <w:b/>
          <w:sz w:val="22"/>
          <w:szCs w:val="22"/>
          <w:lang w:val="en-GB"/>
        </w:rPr>
        <w:t>Appeals Board</w:t>
      </w:r>
    </w:p>
    <w:p w14:paraId="1BA92A85" w14:textId="77777777" w:rsidR="00DA034A" w:rsidRPr="0081449D" w:rsidRDefault="00DA034A" w:rsidP="0081449D">
      <w:pPr>
        <w:jc w:val="both"/>
        <w:rPr>
          <w:b/>
          <w:sz w:val="22"/>
          <w:szCs w:val="22"/>
          <w:lang w:val="en-GB"/>
        </w:rPr>
      </w:pPr>
    </w:p>
    <w:p w14:paraId="43D0EA76" w14:textId="4D483567" w:rsidR="00DA034A" w:rsidRPr="0081449D" w:rsidRDefault="007D7EFC" w:rsidP="0081449D">
      <w:pPr>
        <w:jc w:val="both"/>
        <w:rPr>
          <w:sz w:val="22"/>
          <w:szCs w:val="22"/>
          <w:lang w:val="en-GB"/>
        </w:rPr>
      </w:pPr>
      <w:r w:rsidRPr="0081449D">
        <w:rPr>
          <w:sz w:val="22"/>
          <w:szCs w:val="22"/>
          <w:lang w:val="en-GB"/>
        </w:rPr>
        <w:t>Decision</w:t>
      </w:r>
      <w:r w:rsidR="00DA034A" w:rsidRPr="0081449D">
        <w:rPr>
          <w:sz w:val="22"/>
          <w:szCs w:val="22"/>
          <w:lang w:val="en-GB"/>
        </w:rPr>
        <w:t xml:space="preserve"> of the Appeals Board held on </w:t>
      </w:r>
      <w:r w:rsidRPr="0081449D">
        <w:rPr>
          <w:sz w:val="22"/>
          <w:szCs w:val="22"/>
          <w:lang w:val="en-GB"/>
        </w:rPr>
        <w:t>Thursday 15 July 2021</w:t>
      </w:r>
    </w:p>
    <w:p w14:paraId="40BF88E9" w14:textId="77777777" w:rsidR="00DA034A" w:rsidRPr="0081449D" w:rsidRDefault="00DA034A" w:rsidP="0081449D">
      <w:pPr>
        <w:jc w:val="both"/>
        <w:rPr>
          <w:sz w:val="22"/>
          <w:szCs w:val="22"/>
          <w:lang w:val="en-GB"/>
        </w:rPr>
      </w:pPr>
    </w:p>
    <w:p w14:paraId="0EF41688" w14:textId="5C8C97AB" w:rsidR="00DA034A" w:rsidRPr="0081449D" w:rsidRDefault="00DA034A" w:rsidP="0081449D">
      <w:pPr>
        <w:jc w:val="both"/>
        <w:rPr>
          <w:sz w:val="22"/>
          <w:szCs w:val="22"/>
          <w:lang w:val="en-GB"/>
        </w:rPr>
      </w:pPr>
      <w:r w:rsidRPr="0081449D">
        <w:rPr>
          <w:sz w:val="22"/>
          <w:szCs w:val="22"/>
          <w:lang w:val="en-GB"/>
        </w:rPr>
        <w:t xml:space="preserve">The Appeals Board – </w:t>
      </w:r>
      <w:r w:rsidR="007D7EFC" w:rsidRPr="0081449D">
        <w:rPr>
          <w:sz w:val="22"/>
          <w:szCs w:val="22"/>
          <w:lang w:val="en-GB"/>
        </w:rPr>
        <w:t>Carley Shields</w:t>
      </w:r>
      <w:r w:rsidRPr="0081449D">
        <w:rPr>
          <w:sz w:val="22"/>
          <w:szCs w:val="22"/>
          <w:lang w:val="en-GB"/>
        </w:rPr>
        <w:t xml:space="preserve"> (Chair)</w:t>
      </w:r>
    </w:p>
    <w:p w14:paraId="4511289C" w14:textId="00F8E6DB" w:rsidR="00DA034A" w:rsidRPr="0081449D" w:rsidRDefault="00DA034A" w:rsidP="0081449D">
      <w:pPr>
        <w:jc w:val="both"/>
        <w:rPr>
          <w:sz w:val="22"/>
          <w:szCs w:val="22"/>
          <w:lang w:val="en-GB"/>
        </w:rPr>
      </w:pPr>
      <w:r w:rsidRPr="0081449D">
        <w:rPr>
          <w:sz w:val="22"/>
          <w:szCs w:val="22"/>
          <w:lang w:val="en-GB"/>
        </w:rPr>
        <w:t xml:space="preserve">                                   </w:t>
      </w:r>
      <w:r w:rsidR="007D7EFC" w:rsidRPr="0081449D">
        <w:rPr>
          <w:sz w:val="22"/>
          <w:szCs w:val="22"/>
          <w:lang w:val="en-GB"/>
        </w:rPr>
        <w:t>Ian Beggs</w:t>
      </w:r>
    </w:p>
    <w:p w14:paraId="3E4FD445" w14:textId="55387897" w:rsidR="00DA034A" w:rsidRPr="0081449D" w:rsidRDefault="00DA034A" w:rsidP="0081449D">
      <w:pPr>
        <w:jc w:val="both"/>
        <w:rPr>
          <w:sz w:val="22"/>
          <w:szCs w:val="22"/>
          <w:lang w:val="en-GB"/>
        </w:rPr>
      </w:pPr>
      <w:r w:rsidRPr="0081449D">
        <w:rPr>
          <w:sz w:val="22"/>
          <w:szCs w:val="22"/>
          <w:lang w:val="en-GB"/>
        </w:rPr>
        <w:t xml:space="preserve">                                   </w:t>
      </w:r>
      <w:r w:rsidR="007D7EFC" w:rsidRPr="0081449D">
        <w:rPr>
          <w:sz w:val="22"/>
          <w:szCs w:val="22"/>
          <w:lang w:val="en-GB"/>
        </w:rPr>
        <w:t>Ciara McReynolds</w:t>
      </w:r>
    </w:p>
    <w:p w14:paraId="6151A036" w14:textId="77777777" w:rsidR="00DA034A" w:rsidRPr="0081449D" w:rsidRDefault="00DA034A" w:rsidP="0081449D">
      <w:pPr>
        <w:jc w:val="both"/>
        <w:rPr>
          <w:sz w:val="22"/>
          <w:szCs w:val="22"/>
          <w:lang w:val="en-GB"/>
        </w:rPr>
      </w:pPr>
    </w:p>
    <w:p w14:paraId="137C332D" w14:textId="372257E1" w:rsidR="00DA034A" w:rsidRPr="0081449D" w:rsidRDefault="007D7EFC" w:rsidP="0081449D">
      <w:pPr>
        <w:jc w:val="both"/>
        <w:rPr>
          <w:b/>
          <w:sz w:val="22"/>
          <w:szCs w:val="22"/>
          <w:lang w:val="en-GB"/>
        </w:rPr>
      </w:pPr>
      <w:r w:rsidRPr="0081449D">
        <w:rPr>
          <w:b/>
          <w:sz w:val="22"/>
          <w:szCs w:val="22"/>
          <w:lang w:val="en-GB"/>
        </w:rPr>
        <w:t>Portadown BBOB</w:t>
      </w:r>
      <w:r w:rsidR="00DA034A" w:rsidRPr="0081449D">
        <w:rPr>
          <w:b/>
          <w:sz w:val="22"/>
          <w:szCs w:val="22"/>
          <w:lang w:val="en-GB"/>
        </w:rPr>
        <w:t xml:space="preserve"> v Mid Ulster Football League</w:t>
      </w:r>
    </w:p>
    <w:p w14:paraId="1EC40CFB" w14:textId="77777777" w:rsidR="00DA034A" w:rsidRPr="0081449D" w:rsidRDefault="00DA034A" w:rsidP="0081449D">
      <w:pPr>
        <w:jc w:val="both"/>
        <w:rPr>
          <w:b/>
          <w:sz w:val="22"/>
          <w:szCs w:val="22"/>
          <w:lang w:val="en-GB"/>
        </w:rPr>
      </w:pPr>
    </w:p>
    <w:p w14:paraId="1BAE381D" w14:textId="4D669798" w:rsidR="00DA034A" w:rsidRPr="0081449D" w:rsidRDefault="007D7EFC" w:rsidP="0081449D">
      <w:pPr>
        <w:jc w:val="both"/>
        <w:rPr>
          <w:sz w:val="22"/>
          <w:szCs w:val="22"/>
          <w:lang w:val="en-GB"/>
        </w:rPr>
      </w:pPr>
      <w:r w:rsidRPr="0081449D">
        <w:rPr>
          <w:sz w:val="22"/>
          <w:szCs w:val="22"/>
          <w:lang w:val="en-GB"/>
        </w:rPr>
        <w:t>The Appeals Board decided that it was still sensible to hold the Appeal remotely</w:t>
      </w:r>
      <w:r w:rsidR="009E1D06" w:rsidRPr="0081449D">
        <w:rPr>
          <w:sz w:val="22"/>
          <w:szCs w:val="22"/>
          <w:lang w:val="en-GB"/>
        </w:rPr>
        <w:t>,</w:t>
      </w:r>
      <w:r w:rsidRPr="0081449D">
        <w:rPr>
          <w:sz w:val="22"/>
          <w:szCs w:val="22"/>
          <w:lang w:val="en-GB"/>
        </w:rPr>
        <w:t xml:space="preserve"> and on the papers</w:t>
      </w:r>
      <w:r w:rsidR="009E1D06" w:rsidRPr="0081449D">
        <w:rPr>
          <w:sz w:val="22"/>
          <w:szCs w:val="22"/>
          <w:lang w:val="en-GB"/>
        </w:rPr>
        <w:t>,</w:t>
      </w:r>
      <w:r w:rsidRPr="0081449D">
        <w:rPr>
          <w:sz w:val="22"/>
          <w:szCs w:val="22"/>
          <w:lang w:val="en-GB"/>
        </w:rPr>
        <w:t xml:space="preserve"> given the ongoing pandemic.</w:t>
      </w:r>
    </w:p>
    <w:p w14:paraId="32F6AD52" w14:textId="77777777" w:rsidR="007D7EFC" w:rsidRPr="0081449D" w:rsidRDefault="007D7EFC" w:rsidP="0081449D">
      <w:pPr>
        <w:jc w:val="both"/>
        <w:rPr>
          <w:sz w:val="22"/>
          <w:szCs w:val="22"/>
          <w:lang w:val="en-GB"/>
        </w:rPr>
      </w:pPr>
    </w:p>
    <w:p w14:paraId="05AB65D0" w14:textId="4EA10BA4" w:rsidR="00621067" w:rsidRPr="0081449D" w:rsidRDefault="00C04D3D" w:rsidP="0081449D">
      <w:pPr>
        <w:jc w:val="both"/>
        <w:rPr>
          <w:sz w:val="22"/>
          <w:szCs w:val="22"/>
          <w:lang w:val="en-GB"/>
        </w:rPr>
      </w:pPr>
      <w:r w:rsidRPr="0081449D">
        <w:rPr>
          <w:sz w:val="22"/>
          <w:szCs w:val="22"/>
          <w:lang w:val="en-GB"/>
        </w:rPr>
        <w:t>Th</w:t>
      </w:r>
      <w:r w:rsidR="007D7EFC" w:rsidRPr="0081449D">
        <w:rPr>
          <w:sz w:val="22"/>
          <w:szCs w:val="22"/>
          <w:lang w:val="en-GB"/>
        </w:rPr>
        <w:t>is was an appeal by Portadown BBOB (Portadown) against the decision of the Mid Ulster Football League (MUFL) made on 21 June 2021, and communicated via email on 23 June 2021, not to allow Portadown's application to be admitted to the Mid Ulster Intermediate B Division for the 2021/2022 season.</w:t>
      </w:r>
    </w:p>
    <w:p w14:paraId="1B6D95A9" w14:textId="77777777" w:rsidR="00C04D3D" w:rsidRPr="0081449D" w:rsidRDefault="00C04D3D" w:rsidP="0081449D">
      <w:pPr>
        <w:jc w:val="both"/>
        <w:rPr>
          <w:sz w:val="22"/>
          <w:szCs w:val="22"/>
          <w:lang w:val="en-GB"/>
        </w:rPr>
      </w:pPr>
    </w:p>
    <w:p w14:paraId="0B149661" w14:textId="739538F4" w:rsidR="00DA034A" w:rsidRPr="0081449D" w:rsidRDefault="007D7EFC" w:rsidP="0081449D">
      <w:pPr>
        <w:jc w:val="both"/>
        <w:rPr>
          <w:sz w:val="22"/>
          <w:szCs w:val="22"/>
          <w:lang w:val="en-GB"/>
        </w:rPr>
      </w:pPr>
      <w:r w:rsidRPr="0081449D">
        <w:rPr>
          <w:sz w:val="22"/>
          <w:szCs w:val="22"/>
          <w:lang w:val="en-GB"/>
        </w:rPr>
        <w:t xml:space="preserve">The Appeals Board have considered the arguments advanced by both parties </w:t>
      </w:r>
      <w:r w:rsidR="009E1D06" w:rsidRPr="0081449D">
        <w:rPr>
          <w:sz w:val="22"/>
          <w:szCs w:val="22"/>
          <w:lang w:val="en-GB"/>
        </w:rPr>
        <w:t xml:space="preserve">in correspondence </w:t>
      </w:r>
      <w:r w:rsidRPr="0081449D">
        <w:rPr>
          <w:sz w:val="22"/>
          <w:szCs w:val="22"/>
          <w:lang w:val="en-GB"/>
        </w:rPr>
        <w:t>and set out the rationale for its decision below.</w:t>
      </w:r>
    </w:p>
    <w:p w14:paraId="1C94C3BE" w14:textId="12260E11" w:rsidR="007D7EFC" w:rsidRPr="0081449D" w:rsidRDefault="007D7EFC" w:rsidP="0081449D">
      <w:pPr>
        <w:jc w:val="both"/>
        <w:rPr>
          <w:sz w:val="22"/>
          <w:szCs w:val="22"/>
        </w:rPr>
      </w:pPr>
    </w:p>
    <w:p w14:paraId="58F664F0" w14:textId="62F3509F" w:rsidR="007D7EFC" w:rsidRPr="0081449D" w:rsidRDefault="007D7EFC" w:rsidP="0081449D">
      <w:pPr>
        <w:jc w:val="both"/>
        <w:rPr>
          <w:i/>
          <w:sz w:val="22"/>
          <w:szCs w:val="22"/>
        </w:rPr>
      </w:pPr>
      <w:r w:rsidRPr="0081449D">
        <w:rPr>
          <w:sz w:val="22"/>
          <w:szCs w:val="22"/>
        </w:rPr>
        <w:t xml:space="preserve">Rule 4, </w:t>
      </w:r>
      <w:proofErr w:type="gramStart"/>
      <w:r w:rsidRPr="0081449D">
        <w:rPr>
          <w:sz w:val="22"/>
          <w:szCs w:val="22"/>
        </w:rPr>
        <w:t>in particular Rule</w:t>
      </w:r>
      <w:proofErr w:type="gramEnd"/>
      <w:r w:rsidRPr="0081449D">
        <w:rPr>
          <w:sz w:val="22"/>
          <w:szCs w:val="22"/>
        </w:rPr>
        <w:t xml:space="preserve"> 4b of the Mid Ulster Football League Rules states that </w:t>
      </w:r>
      <w:r w:rsidRPr="0081449D">
        <w:rPr>
          <w:i/>
          <w:sz w:val="22"/>
          <w:szCs w:val="22"/>
        </w:rPr>
        <w:t>‘All issues regarding promotion and Relegation will be determined annually by the Management Committee.  NB. As a guideline, the Management will look to promote 2 teams from each Division per season.’</w:t>
      </w:r>
    </w:p>
    <w:p w14:paraId="2B68CDB7" w14:textId="6EA8A9D0" w:rsidR="007D7EFC" w:rsidRPr="0081449D" w:rsidRDefault="007D7EFC" w:rsidP="0081449D">
      <w:pPr>
        <w:jc w:val="both"/>
        <w:rPr>
          <w:sz w:val="22"/>
          <w:szCs w:val="22"/>
        </w:rPr>
      </w:pPr>
    </w:p>
    <w:p w14:paraId="57878394" w14:textId="21F30E0D" w:rsidR="007D7EFC" w:rsidRPr="0081449D" w:rsidRDefault="007D7EFC" w:rsidP="0081449D">
      <w:pPr>
        <w:jc w:val="both"/>
        <w:rPr>
          <w:i/>
          <w:sz w:val="22"/>
          <w:szCs w:val="22"/>
        </w:rPr>
      </w:pPr>
      <w:r w:rsidRPr="0081449D">
        <w:rPr>
          <w:sz w:val="22"/>
          <w:szCs w:val="22"/>
        </w:rPr>
        <w:t xml:space="preserve">In </w:t>
      </w:r>
      <w:proofErr w:type="gramStart"/>
      <w:r w:rsidRPr="0081449D">
        <w:rPr>
          <w:sz w:val="22"/>
          <w:szCs w:val="22"/>
        </w:rPr>
        <w:t>March 2020</w:t>
      </w:r>
      <w:proofErr w:type="gramEnd"/>
      <w:r w:rsidRPr="0081449D">
        <w:rPr>
          <w:sz w:val="22"/>
          <w:szCs w:val="22"/>
        </w:rPr>
        <w:t xml:space="preserve"> </w:t>
      </w:r>
      <w:r w:rsidR="009E1D06" w:rsidRPr="0081449D">
        <w:rPr>
          <w:sz w:val="22"/>
          <w:szCs w:val="22"/>
        </w:rPr>
        <w:t xml:space="preserve">the </w:t>
      </w:r>
      <w:r w:rsidR="005A7900" w:rsidRPr="0081449D">
        <w:rPr>
          <w:sz w:val="22"/>
          <w:szCs w:val="22"/>
        </w:rPr>
        <w:t>MUFL released a statement</w:t>
      </w:r>
      <w:r w:rsidR="009E1D06" w:rsidRPr="0081449D">
        <w:rPr>
          <w:sz w:val="22"/>
          <w:szCs w:val="22"/>
        </w:rPr>
        <w:t>,</w:t>
      </w:r>
      <w:r w:rsidR="005A7900" w:rsidRPr="0081449D">
        <w:rPr>
          <w:sz w:val="22"/>
          <w:szCs w:val="22"/>
        </w:rPr>
        <w:t xml:space="preserve"> which has been quoted in both parties' submissions</w:t>
      </w:r>
      <w:r w:rsidR="009E1D06" w:rsidRPr="0081449D">
        <w:rPr>
          <w:sz w:val="22"/>
          <w:szCs w:val="22"/>
        </w:rPr>
        <w:t>,</w:t>
      </w:r>
      <w:r w:rsidR="005A7900" w:rsidRPr="0081449D">
        <w:rPr>
          <w:sz w:val="22"/>
          <w:szCs w:val="22"/>
        </w:rPr>
        <w:t xml:space="preserve"> which stated</w:t>
      </w:r>
      <w:r w:rsidR="005A7900" w:rsidRPr="0081449D">
        <w:rPr>
          <w:i/>
          <w:sz w:val="22"/>
          <w:szCs w:val="22"/>
        </w:rPr>
        <w:t xml:space="preserve">: ‘The Committee have for some time expressed their concerns about potential sterility at the bottom of Intermediate B.  </w:t>
      </w:r>
      <w:proofErr w:type="gramStart"/>
      <w:r w:rsidR="005A7900" w:rsidRPr="0081449D">
        <w:rPr>
          <w:i/>
          <w:sz w:val="22"/>
          <w:szCs w:val="22"/>
        </w:rPr>
        <w:t>In order to</w:t>
      </w:r>
      <w:proofErr w:type="gramEnd"/>
      <w:r w:rsidR="005A7900" w:rsidRPr="0081449D">
        <w:rPr>
          <w:i/>
          <w:sz w:val="22"/>
          <w:szCs w:val="22"/>
        </w:rPr>
        <w:t xml:space="preserve"> offset this, the Committee are with immediate effect opening up the possibility of promotion and relegation between those teams finishing in the top 1 or 2 places of Junior Division 1, providing of course that they meet the Intermediate ground criteria, and those teams finishing in the bottom 1 or 2 places of Intermediate B.  The Committee have further determined that with immediate effect Junior teams, whether internal or external to the MUFL, can NOT be parachuted into Intermediate football and that, in accordance with the wishes of our National Association, Intermediate football may only be obtained via the natural processes of the pyramid system.'</w:t>
      </w:r>
    </w:p>
    <w:p w14:paraId="1E48ADE8" w14:textId="65445BEB" w:rsidR="005A7900" w:rsidRPr="0081449D" w:rsidRDefault="005A7900" w:rsidP="0081449D">
      <w:pPr>
        <w:jc w:val="both"/>
        <w:rPr>
          <w:sz w:val="22"/>
          <w:szCs w:val="22"/>
        </w:rPr>
      </w:pPr>
    </w:p>
    <w:p w14:paraId="0A8740E2" w14:textId="0BAF4BA2" w:rsidR="005A7900" w:rsidRPr="0081449D" w:rsidRDefault="005A7900" w:rsidP="0081449D">
      <w:pPr>
        <w:jc w:val="both"/>
        <w:rPr>
          <w:sz w:val="22"/>
          <w:szCs w:val="22"/>
        </w:rPr>
      </w:pPr>
      <w:r w:rsidRPr="0081449D">
        <w:rPr>
          <w:sz w:val="22"/>
          <w:szCs w:val="22"/>
        </w:rPr>
        <w:t>It is acknowledged by the MUFL and the Appeals Board that Portadown ha</w:t>
      </w:r>
      <w:r w:rsidR="009E1D06" w:rsidRPr="0081449D">
        <w:rPr>
          <w:sz w:val="22"/>
          <w:szCs w:val="22"/>
        </w:rPr>
        <w:t>d</w:t>
      </w:r>
      <w:r w:rsidRPr="0081449D">
        <w:rPr>
          <w:sz w:val="22"/>
          <w:szCs w:val="22"/>
        </w:rPr>
        <w:t xml:space="preserve"> achieved one of the qualifying limbs, that being Intermediate ground approval from the IFA</w:t>
      </w:r>
      <w:r w:rsidR="009E1D06" w:rsidRPr="0081449D">
        <w:rPr>
          <w:sz w:val="22"/>
          <w:szCs w:val="22"/>
        </w:rPr>
        <w:t>.</w:t>
      </w:r>
      <w:r w:rsidRPr="0081449D">
        <w:rPr>
          <w:sz w:val="22"/>
          <w:szCs w:val="22"/>
        </w:rPr>
        <w:t xml:space="preserve"> </w:t>
      </w:r>
      <w:r w:rsidR="009E1D06" w:rsidRPr="0081449D">
        <w:rPr>
          <w:sz w:val="22"/>
          <w:szCs w:val="22"/>
        </w:rPr>
        <w:t xml:space="preserve"> H</w:t>
      </w:r>
      <w:r w:rsidRPr="0081449D">
        <w:rPr>
          <w:sz w:val="22"/>
          <w:szCs w:val="22"/>
        </w:rPr>
        <w:t>owever</w:t>
      </w:r>
      <w:r w:rsidR="009E1D06" w:rsidRPr="0081449D">
        <w:rPr>
          <w:sz w:val="22"/>
          <w:szCs w:val="22"/>
        </w:rPr>
        <w:t>,</w:t>
      </w:r>
      <w:r w:rsidRPr="0081449D">
        <w:rPr>
          <w:sz w:val="22"/>
          <w:szCs w:val="22"/>
        </w:rPr>
        <w:t xml:space="preserve"> given the disruption due to the ongoing pandemic</w:t>
      </w:r>
      <w:r w:rsidR="009E1D06" w:rsidRPr="0081449D">
        <w:rPr>
          <w:sz w:val="22"/>
          <w:szCs w:val="22"/>
        </w:rPr>
        <w:t>,</w:t>
      </w:r>
      <w:r w:rsidRPr="0081449D">
        <w:rPr>
          <w:sz w:val="22"/>
          <w:szCs w:val="22"/>
        </w:rPr>
        <w:t xml:space="preserve"> it </w:t>
      </w:r>
      <w:r w:rsidR="009E1D06" w:rsidRPr="0081449D">
        <w:rPr>
          <w:sz w:val="22"/>
          <w:szCs w:val="22"/>
        </w:rPr>
        <w:t>i</w:t>
      </w:r>
      <w:r w:rsidRPr="0081449D">
        <w:rPr>
          <w:sz w:val="22"/>
          <w:szCs w:val="22"/>
        </w:rPr>
        <w:t>s noted that in the last recorded season of 2019-2020</w:t>
      </w:r>
      <w:r w:rsidR="0081449D" w:rsidRPr="0081449D">
        <w:rPr>
          <w:sz w:val="22"/>
          <w:szCs w:val="22"/>
        </w:rPr>
        <w:t>,</w:t>
      </w:r>
      <w:r w:rsidRPr="0081449D">
        <w:rPr>
          <w:sz w:val="22"/>
          <w:szCs w:val="22"/>
        </w:rPr>
        <w:t xml:space="preserve"> Portadown finished 7th out of 12 teams in Division 1, 23 points behind the position required for automatic promotion (assuming ground approval</w:t>
      </w:r>
      <w:r w:rsidR="009E1D06" w:rsidRPr="0081449D">
        <w:rPr>
          <w:sz w:val="22"/>
          <w:szCs w:val="22"/>
        </w:rPr>
        <w:t xml:space="preserve"> is achieved</w:t>
      </w:r>
      <w:r w:rsidRPr="0081449D">
        <w:rPr>
          <w:sz w:val="22"/>
          <w:szCs w:val="22"/>
        </w:rPr>
        <w:t>) and 10 points from the bottom</w:t>
      </w:r>
      <w:r w:rsidR="0081449D" w:rsidRPr="0081449D">
        <w:rPr>
          <w:sz w:val="22"/>
          <w:szCs w:val="22"/>
        </w:rPr>
        <w:t>.  This therefore</w:t>
      </w:r>
      <w:r w:rsidRPr="0081449D">
        <w:rPr>
          <w:sz w:val="22"/>
          <w:szCs w:val="22"/>
        </w:rPr>
        <w:t xml:space="preserve"> me</w:t>
      </w:r>
      <w:r w:rsidR="0081449D" w:rsidRPr="0081449D">
        <w:rPr>
          <w:sz w:val="22"/>
          <w:szCs w:val="22"/>
        </w:rPr>
        <w:t>ant</w:t>
      </w:r>
      <w:r w:rsidRPr="0081449D">
        <w:rPr>
          <w:sz w:val="22"/>
          <w:szCs w:val="22"/>
        </w:rPr>
        <w:t xml:space="preserve"> that Portadown ha</w:t>
      </w:r>
      <w:r w:rsidR="0081449D" w:rsidRPr="0081449D">
        <w:rPr>
          <w:sz w:val="22"/>
          <w:szCs w:val="22"/>
        </w:rPr>
        <w:t>d</w:t>
      </w:r>
      <w:r w:rsidRPr="0081449D">
        <w:rPr>
          <w:sz w:val="22"/>
          <w:szCs w:val="22"/>
        </w:rPr>
        <w:t xml:space="preserve"> not satisfied the second qualifying limb of finishing in the top 1 or 2 places in Division 1.</w:t>
      </w:r>
    </w:p>
    <w:p w14:paraId="62166574" w14:textId="103F015D" w:rsidR="009E1D06" w:rsidRPr="0081449D" w:rsidRDefault="009E1D06" w:rsidP="0081449D">
      <w:pPr>
        <w:jc w:val="both"/>
        <w:rPr>
          <w:sz w:val="22"/>
          <w:szCs w:val="22"/>
        </w:rPr>
      </w:pPr>
    </w:p>
    <w:p w14:paraId="5C2407AD" w14:textId="77C6FC9D" w:rsidR="009E1D06" w:rsidRDefault="009E1D06" w:rsidP="0081449D">
      <w:pPr>
        <w:jc w:val="both"/>
        <w:rPr>
          <w:sz w:val="22"/>
          <w:szCs w:val="22"/>
        </w:rPr>
      </w:pPr>
      <w:r w:rsidRPr="0081449D">
        <w:rPr>
          <w:sz w:val="22"/>
          <w:szCs w:val="22"/>
        </w:rPr>
        <w:t>Based on Rule 4b cited above the Appeals Board is satisfied that the MUFL were entitled to make the decision it did.</w:t>
      </w:r>
    </w:p>
    <w:p w14:paraId="27D6187C" w14:textId="77777777" w:rsidR="00487CBF" w:rsidRPr="0081449D" w:rsidRDefault="00487CBF" w:rsidP="0081449D">
      <w:pPr>
        <w:jc w:val="both"/>
        <w:rPr>
          <w:sz w:val="22"/>
          <w:szCs w:val="22"/>
        </w:rPr>
      </w:pPr>
    </w:p>
    <w:p w14:paraId="6AFEE933" w14:textId="1A0DC54F" w:rsidR="009E1D06" w:rsidRPr="0081449D" w:rsidRDefault="009E1D06" w:rsidP="0081449D">
      <w:pPr>
        <w:jc w:val="both"/>
        <w:rPr>
          <w:sz w:val="22"/>
          <w:szCs w:val="22"/>
        </w:rPr>
      </w:pPr>
      <w:r w:rsidRPr="0081449D">
        <w:rPr>
          <w:sz w:val="22"/>
          <w:szCs w:val="22"/>
        </w:rPr>
        <w:t xml:space="preserve">The Appeals Board is also satisfied that the MUFL gave </w:t>
      </w:r>
      <w:r w:rsidR="0081449D" w:rsidRPr="0081449D">
        <w:rPr>
          <w:sz w:val="22"/>
          <w:szCs w:val="22"/>
        </w:rPr>
        <w:t xml:space="preserve">due and </w:t>
      </w:r>
      <w:r w:rsidRPr="0081449D">
        <w:rPr>
          <w:sz w:val="22"/>
          <w:szCs w:val="22"/>
        </w:rPr>
        <w:t>proper consideration to Portadown’s request by allowing representations to be made at the Management Committee on 21 June 2021.</w:t>
      </w:r>
    </w:p>
    <w:p w14:paraId="166307B2" w14:textId="702AF0AF" w:rsidR="009E1D06" w:rsidRPr="0081449D" w:rsidRDefault="009E1D06" w:rsidP="0081449D">
      <w:pPr>
        <w:jc w:val="both"/>
        <w:rPr>
          <w:sz w:val="22"/>
          <w:szCs w:val="22"/>
        </w:rPr>
      </w:pPr>
    </w:p>
    <w:p w14:paraId="3A604C2E" w14:textId="5B7613DA" w:rsidR="009E1D06" w:rsidRPr="0081449D" w:rsidRDefault="009E1D06" w:rsidP="0081449D">
      <w:pPr>
        <w:jc w:val="both"/>
        <w:rPr>
          <w:sz w:val="22"/>
          <w:szCs w:val="22"/>
        </w:rPr>
      </w:pPr>
      <w:r w:rsidRPr="0081449D">
        <w:rPr>
          <w:sz w:val="22"/>
          <w:szCs w:val="22"/>
        </w:rPr>
        <w:t>The Appeal</w:t>
      </w:r>
      <w:r w:rsidR="00487CBF">
        <w:rPr>
          <w:sz w:val="22"/>
          <w:szCs w:val="22"/>
        </w:rPr>
        <w:t>s</w:t>
      </w:r>
      <w:r w:rsidRPr="0081449D">
        <w:rPr>
          <w:sz w:val="22"/>
          <w:szCs w:val="22"/>
        </w:rPr>
        <w:t xml:space="preserve"> Board therefore dismisses the appeal.</w:t>
      </w:r>
    </w:p>
    <w:p w14:paraId="4BD60B6A" w14:textId="6D80B593" w:rsidR="009E1D06" w:rsidRPr="0081449D" w:rsidRDefault="009E1D06" w:rsidP="0081449D">
      <w:pPr>
        <w:jc w:val="both"/>
        <w:rPr>
          <w:sz w:val="22"/>
          <w:szCs w:val="22"/>
        </w:rPr>
      </w:pPr>
    </w:p>
    <w:p w14:paraId="7DC2CC6C" w14:textId="0FED3472" w:rsidR="009E1D06" w:rsidRPr="0081449D" w:rsidRDefault="009E1D06" w:rsidP="0081449D">
      <w:pPr>
        <w:jc w:val="both"/>
        <w:rPr>
          <w:sz w:val="22"/>
          <w:szCs w:val="22"/>
        </w:rPr>
      </w:pPr>
      <w:r w:rsidRPr="0081449D">
        <w:rPr>
          <w:sz w:val="22"/>
          <w:szCs w:val="22"/>
        </w:rPr>
        <w:t>End.</w:t>
      </w:r>
    </w:p>
    <w:sectPr w:rsidR="009E1D06" w:rsidRPr="008144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603F1"/>
    <w:multiLevelType w:val="hybridMultilevel"/>
    <w:tmpl w:val="CFFA3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4A"/>
    <w:rsid w:val="0012767B"/>
    <w:rsid w:val="003C405C"/>
    <w:rsid w:val="00487CBF"/>
    <w:rsid w:val="005A7900"/>
    <w:rsid w:val="00621067"/>
    <w:rsid w:val="007D7EFC"/>
    <w:rsid w:val="0081449D"/>
    <w:rsid w:val="009E1D06"/>
    <w:rsid w:val="00A23C5F"/>
    <w:rsid w:val="00B637CC"/>
    <w:rsid w:val="00C04D3D"/>
    <w:rsid w:val="00DA034A"/>
    <w:rsid w:val="00DC7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ADA7F"/>
  <w15:chartTrackingRefBased/>
  <w15:docId w15:val="{705BCA94-D08B-40AD-9F6A-06A6B573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34A"/>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57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09AA08A887AF48ADF695B72A65C730" ma:contentTypeVersion="11" ma:contentTypeDescription="Create a new document." ma:contentTypeScope="" ma:versionID="66d759c0eb04105a68bb3ad8a58da7a0">
  <xsd:schema xmlns:xsd="http://www.w3.org/2001/XMLSchema" xmlns:xs="http://www.w3.org/2001/XMLSchema" xmlns:p="http://schemas.microsoft.com/office/2006/metadata/properties" xmlns:ns3="b066363b-e6f8-4b0b-9016-c795ff0af29c" xmlns:ns4="476bc3b1-85af-4a58-9f93-abfd32ebe327" targetNamespace="http://schemas.microsoft.com/office/2006/metadata/properties" ma:root="true" ma:fieldsID="2ad0725f7f76e8e06c1b828dbcb10f58" ns3:_="" ns4:_="">
    <xsd:import namespace="b066363b-e6f8-4b0b-9016-c795ff0af29c"/>
    <xsd:import namespace="476bc3b1-85af-4a58-9f93-abfd32ebe3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6363b-e6f8-4b0b-9016-c795ff0af29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6bc3b1-85af-4a58-9f93-abfd32ebe32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9C42C3-B45D-4CDF-BEF2-B64B73EF44B1}">
  <ds:schemaRefs>
    <ds:schemaRef ds:uri="http://purl.org/dc/elements/1.1/"/>
    <ds:schemaRef ds:uri="http://schemas.microsoft.com/office/2006/metadata/properties"/>
    <ds:schemaRef ds:uri="476bc3b1-85af-4a58-9f93-abfd32ebe327"/>
    <ds:schemaRef ds:uri="http://purl.org/dc/terms/"/>
    <ds:schemaRef ds:uri="b066363b-e6f8-4b0b-9016-c795ff0af29c"/>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6026027-DB85-4AC4-906B-98DD0C626E7E}">
  <ds:schemaRefs>
    <ds:schemaRef ds:uri="http://schemas.microsoft.com/sharepoint/v3/contenttype/forms"/>
  </ds:schemaRefs>
</ds:datastoreItem>
</file>

<file path=customXml/itemProps3.xml><?xml version="1.0" encoding="utf-8"?>
<ds:datastoreItem xmlns:ds="http://schemas.openxmlformats.org/officeDocument/2006/customXml" ds:itemID="{A576F82F-6D1B-48CC-B417-D857FE3A9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6363b-e6f8-4b0b-9016-c795ff0af29c"/>
    <ds:schemaRef ds:uri="476bc3b1-85af-4a58-9f93-abfd32ebe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2545</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william.campbell@irishfa.com</dc:creator>
  <cp:keywords/>
  <dc:description/>
  <cp:lastModifiedBy>william.campbell@irishfa.com</cp:lastModifiedBy>
  <cp:revision>2</cp:revision>
  <dcterms:created xsi:type="dcterms:W3CDTF">2021-07-19T09:01:00Z</dcterms:created>
  <dcterms:modified xsi:type="dcterms:W3CDTF">2021-07-19T09:01:00Z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0x0101005709AA08A887AF48ADF695B72A65C730</vt:lpwstr>
  </property>
</Properties>
</file>