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2D2B" w14:textId="77777777" w:rsidR="00654983" w:rsidRDefault="00654983" w:rsidP="00D11620">
      <w:pPr>
        <w:jc w:val="both"/>
        <w:rPr>
          <w:rFonts w:ascii="Arial" w:hAnsi="Arial" w:cs="Arial"/>
          <w:b/>
        </w:rPr>
      </w:pPr>
    </w:p>
    <w:p w14:paraId="49C7994A" w14:textId="2447217B" w:rsidR="00335E1D" w:rsidRPr="00B24E33" w:rsidRDefault="00335E1D" w:rsidP="00D11620">
      <w:pPr>
        <w:jc w:val="both"/>
        <w:rPr>
          <w:rFonts w:ascii="Arial" w:hAnsi="Arial" w:cs="Arial"/>
          <w:b/>
          <w:u w:val="single"/>
        </w:rPr>
      </w:pPr>
      <w:bookmarkStart w:id="0" w:name="_GoBack"/>
      <w:r w:rsidRPr="00B24E33">
        <w:rPr>
          <w:rFonts w:ascii="Arial" w:hAnsi="Arial" w:cs="Arial"/>
          <w:b/>
          <w:u w:val="single"/>
        </w:rPr>
        <w:t>Appointment of Independent Members to Association Committees</w:t>
      </w:r>
    </w:p>
    <w:bookmarkEnd w:id="0"/>
    <w:p w14:paraId="095099CE" w14:textId="77777777" w:rsidR="00335E1D" w:rsidRPr="002E39ED" w:rsidRDefault="00335E1D" w:rsidP="00D11620">
      <w:pPr>
        <w:jc w:val="both"/>
        <w:rPr>
          <w:rFonts w:ascii="Arial" w:hAnsi="Arial" w:cs="Arial"/>
        </w:rPr>
      </w:pPr>
      <w:r w:rsidRPr="002E39ED">
        <w:rPr>
          <w:rFonts w:ascii="Arial" w:hAnsi="Arial" w:cs="Arial"/>
        </w:rPr>
        <w:t xml:space="preserve">The Irish Football Association is the governing body for association football within Northern </w:t>
      </w:r>
      <w:proofErr w:type="gramStart"/>
      <w:r w:rsidRPr="002E39ED">
        <w:rPr>
          <w:rFonts w:ascii="Arial" w:hAnsi="Arial" w:cs="Arial"/>
        </w:rPr>
        <w:t>Ireland, and</w:t>
      </w:r>
      <w:proofErr w:type="gramEnd"/>
      <w:r w:rsidRPr="002E39ED">
        <w:rPr>
          <w:rFonts w:ascii="Arial" w:hAnsi="Arial" w:cs="Arial"/>
        </w:rPr>
        <w:t xml:space="preserve"> is the fourth oldest Association in World Football.</w:t>
      </w:r>
    </w:p>
    <w:p w14:paraId="74293937" w14:textId="763ED03C" w:rsidR="00335E1D" w:rsidRDefault="00335E1D" w:rsidP="00D11620">
      <w:pPr>
        <w:jc w:val="both"/>
        <w:rPr>
          <w:rFonts w:ascii="Arial" w:hAnsi="Arial" w:cs="Arial"/>
        </w:rPr>
      </w:pPr>
      <w:r w:rsidRPr="002E39ED">
        <w:rPr>
          <w:rFonts w:ascii="Arial" w:hAnsi="Arial" w:cs="Arial"/>
        </w:rPr>
        <w:t xml:space="preserve">Over the past few years the Association has undertaken a review of its governance and </w:t>
      </w:r>
      <w:proofErr w:type="gramStart"/>
      <w:r w:rsidRPr="002E39ED">
        <w:rPr>
          <w:rFonts w:ascii="Arial" w:hAnsi="Arial" w:cs="Arial"/>
        </w:rPr>
        <w:t>a number of</w:t>
      </w:r>
      <w:proofErr w:type="gramEnd"/>
      <w:r w:rsidRPr="002E39ED">
        <w:rPr>
          <w:rFonts w:ascii="Arial" w:hAnsi="Arial" w:cs="Arial"/>
        </w:rPr>
        <w:t xml:space="preserve"> positions within its participative governance committee structure have been reserved for independent members (those who are not connected to any of the IFA’s member Clubs, leagues or associations). It is expected that applicants should have an interest in and empathy with association football and would wish to make a positive contribution to its administration at an exciting time for the game in Northern Ireland.</w:t>
      </w:r>
    </w:p>
    <w:p w14:paraId="18EAD26D" w14:textId="77777777" w:rsidR="00125DE8" w:rsidRPr="002E39ED" w:rsidRDefault="00125DE8" w:rsidP="00D11620">
      <w:pPr>
        <w:jc w:val="both"/>
        <w:rPr>
          <w:rFonts w:ascii="Arial" w:hAnsi="Arial" w:cs="Arial"/>
        </w:rPr>
      </w:pPr>
      <w:r w:rsidRPr="002E39ED">
        <w:rPr>
          <w:rFonts w:ascii="Arial" w:hAnsi="Arial" w:cs="Arial"/>
        </w:rPr>
        <w:t xml:space="preserve">The Irish Football Association is seeking to recruit </w:t>
      </w:r>
      <w:proofErr w:type="gramStart"/>
      <w:r w:rsidRPr="002E39ED">
        <w:rPr>
          <w:rFonts w:ascii="Arial" w:hAnsi="Arial" w:cs="Arial"/>
        </w:rPr>
        <w:t>a number of</w:t>
      </w:r>
      <w:proofErr w:type="gramEnd"/>
      <w:r w:rsidRPr="002E39ED">
        <w:rPr>
          <w:rFonts w:ascii="Arial" w:hAnsi="Arial" w:cs="Arial"/>
        </w:rPr>
        <w:t xml:space="preserve"> individuals who have no affiliation to any of its clubs to serve on Association Committees as follows –</w:t>
      </w:r>
    </w:p>
    <w:p w14:paraId="03976AD4" w14:textId="3C65DA1D" w:rsidR="00125DE8" w:rsidRPr="002E39ED" w:rsidRDefault="00125DE8" w:rsidP="00D11620">
      <w:pPr>
        <w:pStyle w:val="ListParagraph"/>
        <w:numPr>
          <w:ilvl w:val="0"/>
          <w:numId w:val="1"/>
        </w:numPr>
        <w:jc w:val="both"/>
        <w:rPr>
          <w:rFonts w:ascii="Arial" w:hAnsi="Arial" w:cs="Arial"/>
          <w:b/>
        </w:rPr>
      </w:pPr>
      <w:r w:rsidRPr="002E39ED">
        <w:rPr>
          <w:rFonts w:ascii="Arial" w:hAnsi="Arial" w:cs="Arial"/>
          <w:b/>
        </w:rPr>
        <w:t>Licensing Committee</w:t>
      </w:r>
      <w:r>
        <w:rPr>
          <w:rFonts w:ascii="Arial" w:hAnsi="Arial" w:cs="Arial"/>
          <w:b/>
        </w:rPr>
        <w:t xml:space="preserve"> – Two Members</w:t>
      </w:r>
    </w:p>
    <w:p w14:paraId="62EA0893" w14:textId="796ABC38" w:rsidR="00125DE8" w:rsidRDefault="00125DE8" w:rsidP="00D11620">
      <w:pPr>
        <w:pStyle w:val="ListParagraph"/>
        <w:numPr>
          <w:ilvl w:val="0"/>
          <w:numId w:val="1"/>
        </w:numPr>
        <w:jc w:val="both"/>
        <w:rPr>
          <w:rFonts w:ascii="Arial" w:hAnsi="Arial" w:cs="Arial"/>
          <w:b/>
        </w:rPr>
      </w:pPr>
      <w:r w:rsidRPr="002E39ED">
        <w:rPr>
          <w:rFonts w:ascii="Arial" w:hAnsi="Arial" w:cs="Arial"/>
          <w:b/>
        </w:rPr>
        <w:t>Licensing Appeals Committee</w:t>
      </w:r>
      <w:r>
        <w:rPr>
          <w:rFonts w:ascii="Arial" w:hAnsi="Arial" w:cs="Arial"/>
          <w:b/>
        </w:rPr>
        <w:t xml:space="preserve"> – Two Members</w:t>
      </w:r>
    </w:p>
    <w:p w14:paraId="0EC3AA55" w14:textId="17F7B09F" w:rsidR="00125DE8" w:rsidRDefault="00125DE8" w:rsidP="00D11620">
      <w:pPr>
        <w:pStyle w:val="ListParagraph"/>
        <w:numPr>
          <w:ilvl w:val="0"/>
          <w:numId w:val="1"/>
        </w:numPr>
        <w:jc w:val="both"/>
        <w:rPr>
          <w:rFonts w:ascii="Arial" w:hAnsi="Arial" w:cs="Arial"/>
          <w:b/>
        </w:rPr>
      </w:pPr>
      <w:r w:rsidRPr="002E39ED">
        <w:rPr>
          <w:rFonts w:ascii="Arial" w:hAnsi="Arial" w:cs="Arial"/>
          <w:b/>
        </w:rPr>
        <w:t>Audit and Risk Committee</w:t>
      </w:r>
      <w:r>
        <w:rPr>
          <w:rFonts w:ascii="Arial" w:hAnsi="Arial" w:cs="Arial"/>
          <w:b/>
        </w:rPr>
        <w:t xml:space="preserve"> – One Member</w:t>
      </w:r>
    </w:p>
    <w:p w14:paraId="62C77545" w14:textId="5D6C6E58" w:rsidR="00125DE8" w:rsidRPr="00125DE8" w:rsidRDefault="00125DE8" w:rsidP="00D11620">
      <w:pPr>
        <w:pStyle w:val="ListParagraph"/>
        <w:numPr>
          <w:ilvl w:val="0"/>
          <w:numId w:val="1"/>
        </w:numPr>
        <w:jc w:val="both"/>
        <w:rPr>
          <w:rFonts w:ascii="Arial" w:hAnsi="Arial" w:cs="Arial"/>
          <w:b/>
        </w:rPr>
      </w:pPr>
      <w:r w:rsidRPr="002E39ED">
        <w:rPr>
          <w:rFonts w:ascii="Arial" w:hAnsi="Arial" w:cs="Arial"/>
          <w:b/>
          <w:color w:val="000000"/>
        </w:rPr>
        <w:t>IFA Foundation</w:t>
      </w:r>
      <w:r w:rsidR="007A4C5E">
        <w:rPr>
          <w:rFonts w:ascii="Arial" w:hAnsi="Arial" w:cs="Arial"/>
          <w:b/>
          <w:color w:val="000000"/>
        </w:rPr>
        <w:t xml:space="preserve"> Trustee Committee</w:t>
      </w:r>
      <w:r>
        <w:rPr>
          <w:rFonts w:ascii="Arial" w:hAnsi="Arial" w:cs="Arial"/>
          <w:b/>
          <w:color w:val="000000"/>
        </w:rPr>
        <w:t xml:space="preserve"> – One Trustee </w:t>
      </w:r>
    </w:p>
    <w:p w14:paraId="6C84FAD3" w14:textId="77777777" w:rsidR="00335E1D" w:rsidRPr="00B24E33" w:rsidRDefault="00335E1D" w:rsidP="00D11620">
      <w:pPr>
        <w:jc w:val="both"/>
        <w:rPr>
          <w:rFonts w:ascii="Arial" w:hAnsi="Arial" w:cs="Arial"/>
          <w:i/>
        </w:rPr>
      </w:pPr>
      <w:r w:rsidRPr="00B24E33">
        <w:rPr>
          <w:rFonts w:ascii="Arial" w:hAnsi="Arial" w:cs="Arial"/>
          <w:i/>
        </w:rPr>
        <w:t>All positions will be for an initial tenure of three years.</w:t>
      </w:r>
    </w:p>
    <w:p w14:paraId="438D9E92" w14:textId="4757793D" w:rsidR="00125DE8" w:rsidRPr="00B24E33" w:rsidRDefault="00CC3F80" w:rsidP="00D11620">
      <w:pPr>
        <w:jc w:val="both"/>
        <w:rPr>
          <w:rFonts w:ascii="Arial" w:hAnsi="Arial" w:cs="Arial"/>
          <w:i/>
        </w:rPr>
      </w:pPr>
      <w:r w:rsidRPr="00B24E33">
        <w:rPr>
          <w:rFonts w:ascii="Arial" w:hAnsi="Arial" w:cs="Arial"/>
          <w:i/>
        </w:rPr>
        <w:t>All positions are non-</w:t>
      </w:r>
      <w:r w:rsidR="00D21D5C" w:rsidRPr="00B24E33">
        <w:rPr>
          <w:rFonts w:ascii="Arial" w:hAnsi="Arial" w:cs="Arial"/>
          <w:i/>
        </w:rPr>
        <w:t>remunerated</w:t>
      </w:r>
      <w:r w:rsidRPr="00B24E33">
        <w:rPr>
          <w:rFonts w:ascii="Arial" w:hAnsi="Arial" w:cs="Arial"/>
          <w:i/>
        </w:rPr>
        <w:t>, but appropriate out of pocket expenses will be reimbursed.</w:t>
      </w:r>
      <w:r w:rsidR="00D21D5C" w:rsidRPr="00B24E33">
        <w:rPr>
          <w:rFonts w:ascii="Arial" w:hAnsi="Arial" w:cs="Arial"/>
          <w:i/>
        </w:rPr>
        <w:t xml:space="preserve"> </w:t>
      </w:r>
    </w:p>
    <w:p w14:paraId="31BF4ACD" w14:textId="7626A4CF" w:rsidR="00335E1D" w:rsidRPr="00B24E33" w:rsidRDefault="00335E1D" w:rsidP="00D11620">
      <w:pPr>
        <w:jc w:val="both"/>
        <w:rPr>
          <w:rFonts w:ascii="Arial" w:hAnsi="Arial" w:cs="Arial"/>
          <w:b/>
          <w:i/>
          <w:u w:val="single"/>
        </w:rPr>
      </w:pPr>
      <w:r w:rsidRPr="00B24E33">
        <w:rPr>
          <w:rFonts w:ascii="Arial" w:hAnsi="Arial" w:cs="Arial"/>
          <w:b/>
          <w:i/>
          <w:u w:val="single"/>
        </w:rPr>
        <w:t>Licensing Committee</w:t>
      </w:r>
      <w:r w:rsidR="00125DE8" w:rsidRPr="00B24E33">
        <w:rPr>
          <w:rFonts w:ascii="Arial" w:hAnsi="Arial" w:cs="Arial"/>
          <w:b/>
          <w:i/>
          <w:u w:val="single"/>
        </w:rPr>
        <w:t xml:space="preserve"> &amp; </w:t>
      </w:r>
      <w:r w:rsidRPr="00B24E33">
        <w:rPr>
          <w:rFonts w:ascii="Arial" w:hAnsi="Arial" w:cs="Arial"/>
          <w:b/>
          <w:i/>
          <w:u w:val="single"/>
        </w:rPr>
        <w:t>Licensing Appeals Committee</w:t>
      </w:r>
    </w:p>
    <w:p w14:paraId="12A56B8C" w14:textId="77777777" w:rsidR="00335E1D" w:rsidRPr="002E39ED" w:rsidRDefault="00335E1D" w:rsidP="00D11620">
      <w:pPr>
        <w:jc w:val="both"/>
        <w:rPr>
          <w:rFonts w:ascii="Arial" w:hAnsi="Arial" w:cs="Arial"/>
        </w:rPr>
      </w:pPr>
      <w:r w:rsidRPr="002E39ED">
        <w:rPr>
          <w:rFonts w:ascii="Arial" w:hAnsi="Arial" w:cs="Arial"/>
        </w:rPr>
        <w:t xml:space="preserve">The Licensing and Licensing Appeals Committees are constituted under the Articles of Association and are responsible for the provision of Licensing manuals and the granting of licenses to clubs to enable participation in UEFA Club competitions, NIFL Premiership and Championship. Licenses are awarded </w:t>
      </w:r>
      <w:proofErr w:type="gramStart"/>
      <w:r w:rsidRPr="002E39ED">
        <w:rPr>
          <w:rFonts w:ascii="Arial" w:hAnsi="Arial" w:cs="Arial"/>
        </w:rPr>
        <w:t>annually</w:t>
      </w:r>
      <w:proofErr w:type="gramEnd"/>
      <w:r w:rsidRPr="002E39ED">
        <w:rPr>
          <w:rFonts w:ascii="Arial" w:hAnsi="Arial" w:cs="Arial"/>
        </w:rPr>
        <w:t xml:space="preserve"> and clubs must meet standards in administration and personnel, facilities, sporting infrastructure and finance.</w:t>
      </w:r>
    </w:p>
    <w:p w14:paraId="6F1BA1DD" w14:textId="77777777" w:rsidR="00335E1D" w:rsidRPr="002E39ED" w:rsidRDefault="00335E1D" w:rsidP="00D11620">
      <w:pPr>
        <w:jc w:val="both"/>
        <w:rPr>
          <w:rFonts w:ascii="Arial" w:hAnsi="Arial" w:cs="Arial"/>
        </w:rPr>
      </w:pPr>
      <w:r w:rsidRPr="002E39ED">
        <w:rPr>
          <w:rFonts w:ascii="Arial" w:hAnsi="Arial" w:cs="Arial"/>
        </w:rPr>
        <w:t>The Association is particularly seeking applicants who have experience in at least one of the following disciplines –</w:t>
      </w:r>
    </w:p>
    <w:p w14:paraId="121D8A7B" w14:textId="77777777" w:rsidR="00335E1D" w:rsidRPr="002E39ED" w:rsidRDefault="00335E1D" w:rsidP="00D11620">
      <w:pPr>
        <w:pStyle w:val="ListParagraph"/>
        <w:numPr>
          <w:ilvl w:val="0"/>
          <w:numId w:val="2"/>
        </w:numPr>
        <w:jc w:val="both"/>
        <w:rPr>
          <w:rFonts w:ascii="Arial" w:hAnsi="Arial" w:cs="Arial"/>
        </w:rPr>
      </w:pPr>
      <w:r w:rsidRPr="002E39ED">
        <w:rPr>
          <w:rFonts w:ascii="Arial" w:hAnsi="Arial" w:cs="Arial"/>
        </w:rPr>
        <w:t>Marketing</w:t>
      </w:r>
    </w:p>
    <w:p w14:paraId="12565971" w14:textId="77777777" w:rsidR="00335E1D" w:rsidRPr="002E39ED" w:rsidRDefault="00335E1D" w:rsidP="00D11620">
      <w:pPr>
        <w:pStyle w:val="ListParagraph"/>
        <w:numPr>
          <w:ilvl w:val="0"/>
          <w:numId w:val="2"/>
        </w:numPr>
        <w:jc w:val="both"/>
        <w:rPr>
          <w:rFonts w:ascii="Arial" w:hAnsi="Arial" w:cs="Arial"/>
        </w:rPr>
      </w:pPr>
      <w:r w:rsidRPr="002E39ED">
        <w:rPr>
          <w:rFonts w:ascii="Arial" w:hAnsi="Arial" w:cs="Arial"/>
        </w:rPr>
        <w:t>People Management</w:t>
      </w:r>
    </w:p>
    <w:p w14:paraId="15B205D7" w14:textId="77777777" w:rsidR="00335E1D" w:rsidRPr="002E39ED" w:rsidRDefault="00335E1D" w:rsidP="00D11620">
      <w:pPr>
        <w:pStyle w:val="ListParagraph"/>
        <w:numPr>
          <w:ilvl w:val="0"/>
          <w:numId w:val="2"/>
        </w:numPr>
        <w:jc w:val="both"/>
        <w:rPr>
          <w:rFonts w:ascii="Arial" w:hAnsi="Arial" w:cs="Arial"/>
        </w:rPr>
      </w:pPr>
      <w:r w:rsidRPr="002E39ED">
        <w:rPr>
          <w:rFonts w:ascii="Arial" w:hAnsi="Arial" w:cs="Arial"/>
        </w:rPr>
        <w:t>Financial management</w:t>
      </w:r>
    </w:p>
    <w:p w14:paraId="42601641" w14:textId="19A32A73" w:rsidR="00125DE8" w:rsidRPr="008F1B70" w:rsidRDefault="00335E1D" w:rsidP="00D11620">
      <w:pPr>
        <w:pStyle w:val="ListParagraph"/>
        <w:numPr>
          <w:ilvl w:val="0"/>
          <w:numId w:val="2"/>
        </w:numPr>
        <w:jc w:val="both"/>
        <w:rPr>
          <w:rFonts w:ascii="Arial" w:hAnsi="Arial" w:cs="Arial"/>
        </w:rPr>
      </w:pPr>
      <w:r w:rsidRPr="002E39ED">
        <w:rPr>
          <w:rFonts w:ascii="Arial" w:hAnsi="Arial" w:cs="Arial"/>
        </w:rPr>
        <w:t>Administration</w:t>
      </w:r>
    </w:p>
    <w:p w14:paraId="1A3D5FF8" w14:textId="049E278E" w:rsidR="00335E1D" w:rsidRPr="00B24E33" w:rsidRDefault="00335E1D" w:rsidP="00D11620">
      <w:pPr>
        <w:jc w:val="both"/>
        <w:rPr>
          <w:rFonts w:ascii="Arial" w:hAnsi="Arial" w:cs="Arial"/>
          <w:b/>
          <w:i/>
          <w:u w:val="single"/>
        </w:rPr>
      </w:pPr>
      <w:r w:rsidRPr="00B24E33">
        <w:rPr>
          <w:rFonts w:ascii="Arial" w:hAnsi="Arial" w:cs="Arial"/>
          <w:b/>
          <w:i/>
          <w:u w:val="single"/>
        </w:rPr>
        <w:t>Audit and Risk Committee</w:t>
      </w:r>
    </w:p>
    <w:p w14:paraId="11022202" w14:textId="77777777" w:rsidR="002E39ED" w:rsidRDefault="00335E1D" w:rsidP="00D11620">
      <w:pPr>
        <w:spacing w:after="0" w:line="240" w:lineRule="auto"/>
        <w:ind w:left="720" w:hanging="720"/>
        <w:jc w:val="both"/>
        <w:rPr>
          <w:rFonts w:ascii="Arial" w:hAnsi="Arial" w:cs="Arial"/>
          <w:color w:val="000000"/>
        </w:rPr>
      </w:pPr>
      <w:r w:rsidRPr="002E39ED">
        <w:rPr>
          <w:rFonts w:ascii="Arial" w:hAnsi="Arial" w:cs="Arial"/>
        </w:rPr>
        <w:t>The Audit and Risk Committee is a Committee</w:t>
      </w:r>
      <w:r w:rsidRPr="002E39ED">
        <w:rPr>
          <w:rFonts w:ascii="Arial" w:hAnsi="Arial" w:cs="Arial"/>
          <w:color w:val="000000"/>
          <w:sz w:val="24"/>
          <w:szCs w:val="24"/>
        </w:rPr>
        <w:t xml:space="preserve"> </w:t>
      </w:r>
      <w:r w:rsidRPr="002E39ED">
        <w:rPr>
          <w:rFonts w:ascii="Arial" w:hAnsi="Arial" w:cs="Arial"/>
          <w:color w:val="000000"/>
        </w:rPr>
        <w:t xml:space="preserve">of the Irish FA’s Board, the overall purpose of </w:t>
      </w:r>
    </w:p>
    <w:p w14:paraId="7BA09641" w14:textId="77777777" w:rsidR="002E39ED" w:rsidRDefault="002E39ED" w:rsidP="00D11620">
      <w:pPr>
        <w:spacing w:after="0" w:line="240" w:lineRule="auto"/>
        <w:ind w:left="720" w:hanging="720"/>
        <w:jc w:val="both"/>
        <w:rPr>
          <w:rFonts w:ascii="Arial" w:hAnsi="Arial" w:cs="Arial"/>
          <w:color w:val="000000"/>
        </w:rPr>
      </w:pPr>
      <w:r>
        <w:rPr>
          <w:rFonts w:ascii="Arial" w:hAnsi="Arial" w:cs="Arial"/>
          <w:color w:val="000000"/>
        </w:rPr>
        <w:t>w</w:t>
      </w:r>
      <w:r w:rsidR="00335E1D" w:rsidRPr="002E39ED">
        <w:rPr>
          <w:rFonts w:ascii="Arial" w:hAnsi="Arial" w:cs="Arial"/>
          <w:color w:val="000000"/>
        </w:rPr>
        <w:t>hich is</w:t>
      </w:r>
      <w:r w:rsidR="00D21D5C" w:rsidRPr="002E39ED">
        <w:rPr>
          <w:rFonts w:ascii="Arial" w:hAnsi="Arial" w:cs="Arial"/>
          <w:color w:val="000000"/>
        </w:rPr>
        <w:t xml:space="preserve"> </w:t>
      </w:r>
      <w:r w:rsidR="00335E1D" w:rsidRPr="002E39ED">
        <w:rPr>
          <w:rFonts w:ascii="Arial" w:hAnsi="Arial" w:cs="Arial"/>
          <w:color w:val="000000"/>
        </w:rPr>
        <w:t xml:space="preserve">to assist the Irish FA Board in discharging its responsibilities with regards to financial </w:t>
      </w:r>
    </w:p>
    <w:p w14:paraId="5D2B08D8" w14:textId="77777777" w:rsidR="002E39ED" w:rsidRDefault="00335E1D" w:rsidP="00D11620">
      <w:pPr>
        <w:spacing w:after="0" w:line="240" w:lineRule="auto"/>
        <w:ind w:left="720" w:hanging="720"/>
        <w:jc w:val="both"/>
        <w:rPr>
          <w:rFonts w:ascii="Arial" w:hAnsi="Arial" w:cs="Arial"/>
          <w:color w:val="000000"/>
        </w:rPr>
      </w:pPr>
      <w:r w:rsidRPr="002E39ED">
        <w:rPr>
          <w:rFonts w:ascii="Arial" w:hAnsi="Arial" w:cs="Arial"/>
          <w:color w:val="000000"/>
        </w:rPr>
        <w:t xml:space="preserve">reporting, internal controls, and risk management principles and maintaining an appropriate </w:t>
      </w:r>
    </w:p>
    <w:p w14:paraId="3F976464" w14:textId="5AB14182" w:rsidR="00335E1D" w:rsidRPr="002E39ED" w:rsidRDefault="00335E1D" w:rsidP="00D11620">
      <w:pPr>
        <w:spacing w:after="0" w:line="240" w:lineRule="auto"/>
        <w:ind w:left="720" w:hanging="720"/>
        <w:jc w:val="both"/>
        <w:rPr>
          <w:rFonts w:ascii="Arial" w:hAnsi="Arial" w:cs="Arial"/>
          <w:color w:val="000000"/>
        </w:rPr>
      </w:pPr>
      <w:r w:rsidRPr="002E39ED">
        <w:rPr>
          <w:rFonts w:ascii="Arial" w:hAnsi="Arial" w:cs="Arial"/>
          <w:color w:val="000000"/>
        </w:rPr>
        <w:t>relationship with the Irish FA’s internal and external auditors.</w:t>
      </w:r>
    </w:p>
    <w:p w14:paraId="2DF32C1E" w14:textId="77777777" w:rsidR="00335E1D" w:rsidRPr="002E39ED" w:rsidRDefault="00335E1D" w:rsidP="00D11620">
      <w:pPr>
        <w:spacing w:after="0" w:line="240" w:lineRule="auto"/>
        <w:ind w:left="720" w:hanging="720"/>
        <w:jc w:val="both"/>
        <w:rPr>
          <w:rFonts w:ascii="Arial" w:hAnsi="Arial" w:cs="Arial"/>
          <w:color w:val="000000"/>
        </w:rPr>
      </w:pPr>
    </w:p>
    <w:p w14:paraId="6FC37B92" w14:textId="77777777" w:rsidR="002E39ED" w:rsidRDefault="00335E1D" w:rsidP="00D11620">
      <w:pPr>
        <w:spacing w:after="0" w:line="240" w:lineRule="auto"/>
        <w:ind w:left="720" w:hanging="720"/>
        <w:jc w:val="both"/>
        <w:rPr>
          <w:rFonts w:ascii="Arial" w:hAnsi="Arial" w:cs="Arial"/>
          <w:color w:val="000000"/>
        </w:rPr>
      </w:pPr>
      <w:r w:rsidRPr="002E39ED">
        <w:rPr>
          <w:rFonts w:ascii="Arial" w:hAnsi="Arial" w:cs="Arial"/>
          <w:color w:val="000000"/>
        </w:rPr>
        <w:t>The Association are seeking applications from suitably qualified financial professionals who</w:t>
      </w:r>
    </w:p>
    <w:p w14:paraId="0BCFA351" w14:textId="37B9086F" w:rsidR="008F1B70" w:rsidRPr="002E39ED" w:rsidRDefault="00335E1D" w:rsidP="00D11620">
      <w:pPr>
        <w:spacing w:line="240" w:lineRule="auto"/>
        <w:ind w:left="720" w:hanging="720"/>
        <w:jc w:val="both"/>
        <w:rPr>
          <w:rFonts w:ascii="Arial" w:hAnsi="Arial" w:cs="Arial"/>
          <w:color w:val="000000"/>
        </w:rPr>
      </w:pPr>
      <w:r w:rsidRPr="002E39ED">
        <w:rPr>
          <w:rFonts w:ascii="Arial" w:hAnsi="Arial" w:cs="Arial"/>
          <w:color w:val="000000"/>
        </w:rPr>
        <w:t xml:space="preserve">can demonstrate recent audit </w:t>
      </w:r>
      <w:r w:rsidR="009E4EB2">
        <w:rPr>
          <w:rFonts w:ascii="Arial" w:hAnsi="Arial" w:cs="Arial"/>
          <w:color w:val="000000"/>
        </w:rPr>
        <w:t xml:space="preserve">or risk management </w:t>
      </w:r>
      <w:r w:rsidRPr="002E39ED">
        <w:rPr>
          <w:rFonts w:ascii="Arial" w:hAnsi="Arial" w:cs="Arial"/>
          <w:color w:val="000000"/>
        </w:rPr>
        <w:t>experience in a multi-faceted organisation.</w:t>
      </w:r>
    </w:p>
    <w:p w14:paraId="6EB0A29E" w14:textId="77777777" w:rsidR="00654983" w:rsidRDefault="00654983" w:rsidP="00D11620">
      <w:pPr>
        <w:spacing w:before="60" w:after="0" w:line="240" w:lineRule="auto"/>
        <w:jc w:val="both"/>
        <w:rPr>
          <w:rFonts w:ascii="Arial" w:hAnsi="Arial" w:cs="Arial"/>
          <w:b/>
          <w:color w:val="000000"/>
        </w:rPr>
      </w:pPr>
    </w:p>
    <w:p w14:paraId="14B09040" w14:textId="77777777" w:rsidR="00654983" w:rsidRDefault="00654983" w:rsidP="00D11620">
      <w:pPr>
        <w:spacing w:before="60" w:after="0" w:line="240" w:lineRule="auto"/>
        <w:jc w:val="both"/>
        <w:rPr>
          <w:rFonts w:ascii="Arial" w:hAnsi="Arial" w:cs="Arial"/>
          <w:b/>
          <w:color w:val="000000"/>
        </w:rPr>
      </w:pPr>
    </w:p>
    <w:p w14:paraId="4C5F2A06" w14:textId="77777777" w:rsidR="00654983" w:rsidRDefault="00654983" w:rsidP="00D11620">
      <w:pPr>
        <w:spacing w:before="60" w:after="0" w:line="240" w:lineRule="auto"/>
        <w:jc w:val="both"/>
        <w:rPr>
          <w:rFonts w:ascii="Arial" w:hAnsi="Arial" w:cs="Arial"/>
          <w:b/>
          <w:color w:val="000000"/>
        </w:rPr>
      </w:pPr>
    </w:p>
    <w:p w14:paraId="500FCBB6" w14:textId="549AA956" w:rsidR="00335E1D" w:rsidRPr="00B24E33" w:rsidRDefault="00335E1D" w:rsidP="00D11620">
      <w:pPr>
        <w:spacing w:before="60" w:after="0" w:line="240" w:lineRule="auto"/>
        <w:jc w:val="both"/>
        <w:rPr>
          <w:rFonts w:ascii="Arial" w:hAnsi="Arial" w:cs="Arial"/>
          <w:b/>
          <w:i/>
          <w:color w:val="000000"/>
          <w:u w:val="single"/>
        </w:rPr>
      </w:pPr>
      <w:r w:rsidRPr="00B24E33">
        <w:rPr>
          <w:rFonts w:ascii="Arial" w:hAnsi="Arial" w:cs="Arial"/>
          <w:b/>
          <w:i/>
          <w:color w:val="000000"/>
          <w:u w:val="single"/>
        </w:rPr>
        <w:t>IFA Foundation</w:t>
      </w:r>
      <w:r w:rsidR="007A4C5E" w:rsidRPr="00B24E33">
        <w:rPr>
          <w:rFonts w:ascii="Arial" w:hAnsi="Arial" w:cs="Arial"/>
          <w:b/>
          <w:i/>
          <w:color w:val="000000"/>
          <w:u w:val="single"/>
        </w:rPr>
        <w:t xml:space="preserve"> Trustee Committee</w:t>
      </w:r>
    </w:p>
    <w:p w14:paraId="0906E88D" w14:textId="2448B8DB" w:rsidR="00335E1D" w:rsidRPr="002E39ED" w:rsidRDefault="00335E1D" w:rsidP="00D11620">
      <w:pPr>
        <w:spacing w:before="60" w:after="0" w:line="240" w:lineRule="auto"/>
        <w:jc w:val="both"/>
        <w:rPr>
          <w:rFonts w:ascii="Arial" w:hAnsi="Arial" w:cs="Arial"/>
          <w:color w:val="000000"/>
        </w:rPr>
      </w:pPr>
      <w:r w:rsidRPr="002E39ED">
        <w:rPr>
          <w:rFonts w:ascii="Arial" w:hAnsi="Arial" w:cs="Arial"/>
          <w:color w:val="000000"/>
        </w:rPr>
        <w:t xml:space="preserve">The IFA Foundation is a charitable foundation set up in 2016 to fulfil the charitable aims of its parent organisation, The Irish Football </w:t>
      </w:r>
      <w:r w:rsidR="00CC3F80" w:rsidRPr="002E39ED">
        <w:rPr>
          <w:rFonts w:ascii="Arial" w:hAnsi="Arial" w:cs="Arial"/>
          <w:color w:val="000000"/>
        </w:rPr>
        <w:t>A</w:t>
      </w:r>
      <w:r w:rsidRPr="002E39ED">
        <w:rPr>
          <w:rFonts w:ascii="Arial" w:hAnsi="Arial" w:cs="Arial"/>
          <w:color w:val="000000"/>
        </w:rPr>
        <w:t>ssociation</w:t>
      </w:r>
      <w:r w:rsidR="00CC3F80" w:rsidRPr="002E39ED">
        <w:rPr>
          <w:rFonts w:ascii="Arial" w:hAnsi="Arial" w:cs="Arial"/>
          <w:color w:val="000000"/>
        </w:rPr>
        <w:t xml:space="preserve">, </w:t>
      </w:r>
      <w:proofErr w:type="gramStart"/>
      <w:r w:rsidR="00CC3F80" w:rsidRPr="002E39ED">
        <w:rPr>
          <w:rFonts w:ascii="Arial" w:hAnsi="Arial" w:cs="Arial"/>
          <w:color w:val="000000"/>
        </w:rPr>
        <w:t>i</w:t>
      </w:r>
      <w:r w:rsidRPr="002E39ED">
        <w:rPr>
          <w:rFonts w:ascii="Arial" w:hAnsi="Arial" w:cs="Arial"/>
          <w:color w:val="000000"/>
        </w:rPr>
        <w:t>n particular providing</w:t>
      </w:r>
      <w:proofErr w:type="gramEnd"/>
      <w:r w:rsidRPr="002E39ED">
        <w:rPr>
          <w:rFonts w:ascii="Arial" w:hAnsi="Arial" w:cs="Arial"/>
          <w:color w:val="000000"/>
        </w:rPr>
        <w:t xml:space="preserve"> the funds and resources to </w:t>
      </w:r>
      <w:r w:rsidR="00CC3F80" w:rsidRPr="002E39ED">
        <w:rPr>
          <w:rFonts w:ascii="Arial" w:hAnsi="Arial" w:cs="Arial"/>
          <w:color w:val="000000"/>
        </w:rPr>
        <w:t>develop and complete the IFA Youth Strategy – Let Them Play</w:t>
      </w:r>
      <w:r w:rsidR="00125DE8">
        <w:rPr>
          <w:rFonts w:ascii="Arial" w:hAnsi="Arial" w:cs="Arial"/>
          <w:color w:val="000000"/>
        </w:rPr>
        <w:t xml:space="preserve"> and also </w:t>
      </w:r>
      <w:r w:rsidR="00125DE8" w:rsidRPr="002E39ED">
        <w:rPr>
          <w:rFonts w:ascii="Arial" w:hAnsi="Arial" w:cs="Arial"/>
          <w:color w:val="000000"/>
        </w:rPr>
        <w:t>operates numerous programmes of community and social interaction</w:t>
      </w:r>
      <w:r w:rsidR="00CC3F80" w:rsidRPr="002E39ED">
        <w:rPr>
          <w:rFonts w:ascii="Arial" w:hAnsi="Arial" w:cs="Arial"/>
          <w:color w:val="000000"/>
        </w:rPr>
        <w:t>.  It is a registered charity (NI 106229) and a company limited by guarantee</w:t>
      </w:r>
      <w:r w:rsidR="00125DE8">
        <w:rPr>
          <w:rFonts w:ascii="Arial" w:hAnsi="Arial" w:cs="Arial"/>
          <w:color w:val="000000"/>
        </w:rPr>
        <w:t>.  Trustees to the IFA Foundation meet a minimum of six times per year.</w:t>
      </w:r>
    </w:p>
    <w:p w14:paraId="43D46E3E" w14:textId="14E867D4" w:rsidR="00CC3F80" w:rsidRPr="002E39ED" w:rsidRDefault="00CC3F80" w:rsidP="00D11620">
      <w:pPr>
        <w:spacing w:before="60" w:after="0" w:line="240" w:lineRule="auto"/>
        <w:jc w:val="both"/>
        <w:rPr>
          <w:rFonts w:ascii="Arial" w:hAnsi="Arial" w:cs="Arial"/>
          <w:color w:val="000000"/>
        </w:rPr>
      </w:pPr>
      <w:r w:rsidRPr="002E39ED">
        <w:rPr>
          <w:rFonts w:ascii="Arial" w:hAnsi="Arial" w:cs="Arial"/>
          <w:color w:val="000000"/>
        </w:rPr>
        <w:t>Candidates for the Board should demonstrate the following –</w:t>
      </w:r>
    </w:p>
    <w:p w14:paraId="47961857" w14:textId="77777777" w:rsidR="00CC3F80" w:rsidRPr="002E39ED" w:rsidRDefault="00CC3F80" w:rsidP="00D11620">
      <w:pPr>
        <w:pStyle w:val="ListParagraph"/>
        <w:numPr>
          <w:ilvl w:val="0"/>
          <w:numId w:val="3"/>
        </w:numPr>
        <w:spacing w:before="60" w:after="0" w:line="240" w:lineRule="auto"/>
        <w:jc w:val="both"/>
        <w:rPr>
          <w:rFonts w:ascii="Arial" w:hAnsi="Arial" w:cs="Arial"/>
          <w:color w:val="000000"/>
        </w:rPr>
      </w:pPr>
      <w:r w:rsidRPr="002E39ED">
        <w:rPr>
          <w:rFonts w:ascii="Arial" w:hAnsi="Arial" w:cs="Arial"/>
          <w:color w:val="000000"/>
        </w:rPr>
        <w:t>Experience and knowledge of the charity sector in Northern Ireland</w:t>
      </w:r>
    </w:p>
    <w:p w14:paraId="643096F2" w14:textId="6A8F8913" w:rsidR="00CC3F80" w:rsidRPr="002E39ED" w:rsidRDefault="00CC3F80" w:rsidP="00D11620">
      <w:pPr>
        <w:pStyle w:val="ListParagraph"/>
        <w:numPr>
          <w:ilvl w:val="0"/>
          <w:numId w:val="3"/>
        </w:numPr>
        <w:spacing w:before="60" w:after="0" w:line="240" w:lineRule="auto"/>
        <w:jc w:val="both"/>
        <w:rPr>
          <w:rFonts w:ascii="Arial" w:hAnsi="Arial" w:cs="Arial"/>
          <w:color w:val="000000"/>
        </w:rPr>
      </w:pPr>
      <w:r w:rsidRPr="002E39ED">
        <w:rPr>
          <w:rFonts w:ascii="Arial" w:hAnsi="Arial" w:cs="Arial"/>
          <w:color w:val="000000"/>
        </w:rPr>
        <w:t xml:space="preserve">Experience of contributing at </w:t>
      </w:r>
      <w:r w:rsidR="00D21D5C" w:rsidRPr="002E39ED">
        <w:rPr>
          <w:rFonts w:ascii="Arial" w:hAnsi="Arial" w:cs="Arial"/>
          <w:color w:val="000000"/>
        </w:rPr>
        <w:t>b</w:t>
      </w:r>
      <w:r w:rsidRPr="002E39ED">
        <w:rPr>
          <w:rFonts w:ascii="Arial" w:hAnsi="Arial" w:cs="Arial"/>
          <w:color w:val="000000"/>
        </w:rPr>
        <w:t>oard level in an organisation</w:t>
      </w:r>
    </w:p>
    <w:p w14:paraId="3E4EF1F1" w14:textId="22691AE5" w:rsidR="00CC3F80" w:rsidRPr="00125DE8" w:rsidRDefault="00CC3F80" w:rsidP="00D11620">
      <w:pPr>
        <w:pStyle w:val="ListParagraph"/>
        <w:numPr>
          <w:ilvl w:val="0"/>
          <w:numId w:val="3"/>
        </w:numPr>
        <w:spacing w:before="60" w:after="0" w:line="240" w:lineRule="auto"/>
        <w:jc w:val="both"/>
        <w:rPr>
          <w:rFonts w:ascii="Arial" w:hAnsi="Arial" w:cs="Arial"/>
          <w:color w:val="000000"/>
        </w:rPr>
      </w:pPr>
      <w:r w:rsidRPr="002E39ED">
        <w:rPr>
          <w:rFonts w:ascii="Arial" w:hAnsi="Arial" w:cs="Arial"/>
          <w:color w:val="000000"/>
        </w:rPr>
        <w:t>Experience of contributing to project development and the ability to critically examine project outcomes</w:t>
      </w:r>
      <w:r w:rsidR="00D21D5C" w:rsidRPr="002E39ED">
        <w:rPr>
          <w:rFonts w:ascii="Arial" w:hAnsi="Arial" w:cs="Arial"/>
          <w:color w:val="000000"/>
        </w:rPr>
        <w:t>.</w:t>
      </w:r>
    </w:p>
    <w:p w14:paraId="0918F25B" w14:textId="77777777" w:rsidR="009F0ADE" w:rsidRPr="002E39ED" w:rsidRDefault="009F0ADE" w:rsidP="00D11620">
      <w:pPr>
        <w:jc w:val="both"/>
        <w:rPr>
          <w:rFonts w:ascii="Arial" w:hAnsi="Arial" w:cs="Arial"/>
          <w:color w:val="000000"/>
        </w:rPr>
      </w:pPr>
    </w:p>
    <w:p w14:paraId="6E768B81" w14:textId="3E111011" w:rsidR="00125DE8" w:rsidRPr="00125DE8" w:rsidRDefault="00125DE8" w:rsidP="00D11620">
      <w:pPr>
        <w:jc w:val="both"/>
        <w:rPr>
          <w:rFonts w:ascii="Arial" w:hAnsi="Arial"/>
          <w:b/>
          <w:u w:val="single"/>
        </w:rPr>
      </w:pPr>
      <w:r w:rsidRPr="003400D1">
        <w:rPr>
          <w:rFonts w:ascii="Arial" w:hAnsi="Arial"/>
          <w:b/>
          <w:u w:val="single"/>
        </w:rPr>
        <w:t>ADDITIONAL INFORMATION</w:t>
      </w:r>
    </w:p>
    <w:p w14:paraId="67FD152F" w14:textId="66D9EDF4" w:rsidR="008F1B70" w:rsidRDefault="008F1B70" w:rsidP="00D11620">
      <w:pPr>
        <w:jc w:val="both"/>
        <w:rPr>
          <w:rFonts w:ascii="Arial" w:hAnsi="Arial"/>
        </w:rPr>
      </w:pPr>
      <w:r>
        <w:rPr>
          <w:rFonts w:ascii="Arial" w:hAnsi="Arial"/>
          <w:b/>
        </w:rPr>
        <w:t xml:space="preserve">How to Apply: </w:t>
      </w:r>
      <w:r w:rsidRPr="008F1B70">
        <w:rPr>
          <w:rFonts w:ascii="Arial" w:hAnsi="Arial"/>
        </w:rPr>
        <w:t xml:space="preserve">Applications for </w:t>
      </w:r>
      <w:r>
        <w:rPr>
          <w:rFonts w:ascii="Arial" w:hAnsi="Arial"/>
        </w:rPr>
        <w:t xml:space="preserve">consideration </w:t>
      </w:r>
      <w:r w:rsidRPr="008F1B70">
        <w:rPr>
          <w:rFonts w:ascii="Arial" w:hAnsi="Arial"/>
        </w:rPr>
        <w:t xml:space="preserve">of </w:t>
      </w:r>
      <w:r>
        <w:rPr>
          <w:rFonts w:ascii="Arial" w:hAnsi="Arial"/>
        </w:rPr>
        <w:t xml:space="preserve">any of </w:t>
      </w:r>
      <w:r w:rsidRPr="008F1B70">
        <w:rPr>
          <w:rFonts w:ascii="Arial" w:hAnsi="Arial"/>
        </w:rPr>
        <w:t xml:space="preserve">the above positions should </w:t>
      </w:r>
      <w:r>
        <w:rPr>
          <w:rFonts w:ascii="Arial" w:hAnsi="Arial"/>
        </w:rPr>
        <w:t>apply</w:t>
      </w:r>
      <w:r w:rsidRPr="008F1B70">
        <w:rPr>
          <w:rFonts w:ascii="Arial" w:hAnsi="Arial"/>
        </w:rPr>
        <w:t xml:space="preserve"> by submission of a CV and</w:t>
      </w:r>
      <w:r>
        <w:rPr>
          <w:rFonts w:ascii="Arial" w:hAnsi="Arial"/>
        </w:rPr>
        <w:t xml:space="preserve"> attached</w:t>
      </w:r>
      <w:r w:rsidRPr="008F1B70">
        <w:rPr>
          <w:rFonts w:ascii="Arial" w:hAnsi="Arial"/>
        </w:rPr>
        <w:t xml:space="preserve"> </w:t>
      </w:r>
      <w:r>
        <w:rPr>
          <w:rFonts w:ascii="Arial" w:hAnsi="Arial"/>
        </w:rPr>
        <w:t>C</w:t>
      </w:r>
      <w:r w:rsidRPr="008F1B70">
        <w:rPr>
          <w:rFonts w:ascii="Arial" w:hAnsi="Arial"/>
        </w:rPr>
        <w:t xml:space="preserve">overing </w:t>
      </w:r>
      <w:r>
        <w:rPr>
          <w:rFonts w:ascii="Arial" w:hAnsi="Arial"/>
        </w:rPr>
        <w:t>L</w:t>
      </w:r>
      <w:r w:rsidRPr="008F1B70">
        <w:rPr>
          <w:rFonts w:ascii="Arial" w:hAnsi="Arial"/>
        </w:rPr>
        <w:t>etter outlining how the applicant meets the criteria for the relevant position.</w:t>
      </w:r>
      <w:r>
        <w:rPr>
          <w:rFonts w:ascii="Arial" w:hAnsi="Arial"/>
        </w:rPr>
        <w:t xml:space="preserve">  CV’s and Covering Letter’s should be sent via emailing </w:t>
      </w:r>
      <w:hyperlink r:id="rId10" w:history="1">
        <w:r w:rsidRPr="00770B33">
          <w:rPr>
            <w:rStyle w:val="Hyperlink"/>
            <w:rFonts w:ascii="Arial" w:hAnsi="Arial"/>
          </w:rPr>
          <w:t>recruitment@irishfa.com</w:t>
        </w:r>
      </w:hyperlink>
      <w:r>
        <w:rPr>
          <w:rFonts w:ascii="Arial" w:hAnsi="Arial"/>
        </w:rPr>
        <w:t xml:space="preserve"> or via post to the following address</w:t>
      </w:r>
      <w:r w:rsidR="009F0DF1">
        <w:rPr>
          <w:rFonts w:ascii="Arial" w:hAnsi="Arial"/>
        </w:rPr>
        <w:t>:</w:t>
      </w:r>
      <w:r w:rsidRPr="008F1B70">
        <w:rPr>
          <w:rFonts w:ascii="Arial" w:hAnsi="Arial"/>
        </w:rPr>
        <w:t xml:space="preserve">  </w:t>
      </w:r>
    </w:p>
    <w:p w14:paraId="0988E610" w14:textId="77777777" w:rsidR="008F1B70" w:rsidRPr="002E39ED" w:rsidRDefault="008F1B70" w:rsidP="00D11620">
      <w:pPr>
        <w:spacing w:after="0"/>
        <w:ind w:left="2880" w:firstLine="720"/>
        <w:jc w:val="both"/>
        <w:rPr>
          <w:rFonts w:ascii="Arial" w:hAnsi="Arial" w:cs="Arial"/>
        </w:rPr>
      </w:pPr>
      <w:r>
        <w:rPr>
          <w:rFonts w:ascii="Arial" w:hAnsi="Arial" w:cs="Arial"/>
        </w:rPr>
        <w:t>CEO Office</w:t>
      </w:r>
    </w:p>
    <w:p w14:paraId="63EEAEB4" w14:textId="77777777" w:rsidR="008F1B70" w:rsidRPr="002E39ED" w:rsidRDefault="008F1B70" w:rsidP="00D11620">
      <w:pPr>
        <w:spacing w:after="0"/>
        <w:ind w:left="3600"/>
        <w:jc w:val="both"/>
        <w:rPr>
          <w:rFonts w:ascii="Arial" w:hAnsi="Arial" w:cs="Arial"/>
        </w:rPr>
      </w:pPr>
      <w:r w:rsidRPr="002E39ED">
        <w:rPr>
          <w:rFonts w:ascii="Arial" w:hAnsi="Arial" w:cs="Arial"/>
        </w:rPr>
        <w:t>Irish Football Association</w:t>
      </w:r>
    </w:p>
    <w:p w14:paraId="56B126C0" w14:textId="77777777" w:rsidR="008F1B70" w:rsidRPr="002E39ED" w:rsidRDefault="008F1B70" w:rsidP="00D11620">
      <w:pPr>
        <w:spacing w:after="0"/>
        <w:ind w:left="3600"/>
        <w:jc w:val="both"/>
        <w:rPr>
          <w:rFonts w:ascii="Arial" w:hAnsi="Arial" w:cs="Arial"/>
        </w:rPr>
      </w:pPr>
      <w:r w:rsidRPr="002E39ED">
        <w:rPr>
          <w:rFonts w:ascii="Arial" w:hAnsi="Arial" w:cs="Arial"/>
        </w:rPr>
        <w:t>National Football Stadium</w:t>
      </w:r>
    </w:p>
    <w:p w14:paraId="65287B26" w14:textId="77777777" w:rsidR="008F1B70" w:rsidRPr="002E39ED" w:rsidRDefault="008F1B70" w:rsidP="00D11620">
      <w:pPr>
        <w:spacing w:after="0"/>
        <w:ind w:left="3600"/>
        <w:jc w:val="both"/>
        <w:rPr>
          <w:rFonts w:ascii="Arial" w:hAnsi="Arial" w:cs="Arial"/>
        </w:rPr>
      </w:pPr>
      <w:r w:rsidRPr="002E39ED">
        <w:rPr>
          <w:rFonts w:ascii="Arial" w:hAnsi="Arial" w:cs="Arial"/>
        </w:rPr>
        <w:t>Donegall Avenue</w:t>
      </w:r>
    </w:p>
    <w:p w14:paraId="5D09541E" w14:textId="77777777" w:rsidR="008F1B70" w:rsidRPr="002E39ED" w:rsidRDefault="008F1B70" w:rsidP="00D11620">
      <w:pPr>
        <w:spacing w:after="0"/>
        <w:ind w:left="3600"/>
        <w:jc w:val="both"/>
        <w:rPr>
          <w:rFonts w:ascii="Arial" w:hAnsi="Arial" w:cs="Arial"/>
        </w:rPr>
      </w:pPr>
      <w:r w:rsidRPr="002E39ED">
        <w:rPr>
          <w:rFonts w:ascii="Arial" w:hAnsi="Arial" w:cs="Arial"/>
        </w:rPr>
        <w:t>Belfast</w:t>
      </w:r>
    </w:p>
    <w:p w14:paraId="4A8FCBC3" w14:textId="4C8ED778" w:rsidR="008F1B70" w:rsidRDefault="008F1B70" w:rsidP="00D11620">
      <w:pPr>
        <w:spacing w:after="0"/>
        <w:ind w:left="3600"/>
        <w:jc w:val="both"/>
        <w:rPr>
          <w:rFonts w:ascii="Arial" w:hAnsi="Arial" w:cs="Arial"/>
        </w:rPr>
      </w:pPr>
      <w:r w:rsidRPr="002E39ED">
        <w:rPr>
          <w:rFonts w:ascii="Arial" w:hAnsi="Arial" w:cs="Arial"/>
        </w:rPr>
        <w:t>BT12 5LW</w:t>
      </w:r>
    </w:p>
    <w:p w14:paraId="1EED0737" w14:textId="77777777" w:rsidR="008F1B70" w:rsidRPr="008F1B70" w:rsidRDefault="008F1B70" w:rsidP="00D11620">
      <w:pPr>
        <w:spacing w:after="0"/>
        <w:jc w:val="both"/>
        <w:rPr>
          <w:rFonts w:ascii="Arial" w:hAnsi="Arial" w:cs="Arial"/>
        </w:rPr>
      </w:pPr>
    </w:p>
    <w:p w14:paraId="37B99AF1" w14:textId="0C710C9A" w:rsidR="00125DE8" w:rsidRPr="00125DE8" w:rsidRDefault="00125DE8" w:rsidP="00D11620">
      <w:pPr>
        <w:jc w:val="both"/>
        <w:rPr>
          <w:rFonts w:ascii="Arial" w:hAnsi="Arial"/>
        </w:rPr>
      </w:pPr>
      <w:r w:rsidRPr="003400D1">
        <w:rPr>
          <w:rFonts w:ascii="Arial" w:hAnsi="Arial"/>
          <w:b/>
        </w:rPr>
        <w:t xml:space="preserve">Closing date: </w:t>
      </w:r>
      <w:r w:rsidRPr="003400D1">
        <w:rPr>
          <w:rFonts w:ascii="Arial" w:hAnsi="Arial"/>
        </w:rPr>
        <w:t xml:space="preserve">The closing date for the receipt of completed application is </w:t>
      </w:r>
      <w:r>
        <w:rPr>
          <w:rFonts w:ascii="Arial" w:hAnsi="Arial"/>
          <w:b/>
        </w:rPr>
        <w:t>12:00 (noon)</w:t>
      </w:r>
      <w:r w:rsidRPr="003400D1">
        <w:rPr>
          <w:rFonts w:ascii="Arial" w:hAnsi="Arial"/>
        </w:rPr>
        <w:t xml:space="preserve"> on </w:t>
      </w:r>
      <w:r>
        <w:rPr>
          <w:rFonts w:ascii="Arial" w:hAnsi="Arial"/>
          <w:b/>
        </w:rPr>
        <w:t>Wednesday 24</w:t>
      </w:r>
      <w:r w:rsidRPr="00125DE8">
        <w:rPr>
          <w:rFonts w:ascii="Arial" w:hAnsi="Arial"/>
          <w:b/>
          <w:vertAlign w:val="superscript"/>
        </w:rPr>
        <w:t>th</w:t>
      </w:r>
      <w:r>
        <w:rPr>
          <w:rFonts w:ascii="Arial" w:hAnsi="Arial"/>
          <w:b/>
        </w:rPr>
        <w:t xml:space="preserve"> April 2019</w:t>
      </w:r>
      <w:r w:rsidRPr="003400D1">
        <w:rPr>
          <w:rFonts w:ascii="Arial" w:hAnsi="Arial"/>
        </w:rPr>
        <w:t>. Applications received after the closing date and time will not be considered.</w:t>
      </w:r>
    </w:p>
    <w:p w14:paraId="0EBE80BB" w14:textId="5356E336" w:rsidR="00125DE8" w:rsidRPr="008F1B70" w:rsidRDefault="00125DE8" w:rsidP="00D11620">
      <w:pPr>
        <w:jc w:val="both"/>
        <w:rPr>
          <w:rFonts w:ascii="Arial" w:hAnsi="Arial"/>
          <w:b/>
        </w:rPr>
      </w:pPr>
      <w:r w:rsidRPr="003400D1">
        <w:rPr>
          <w:rFonts w:ascii="Arial" w:hAnsi="Arial"/>
          <w:b/>
        </w:rPr>
        <w:t xml:space="preserve">The </w:t>
      </w:r>
      <w:r>
        <w:rPr>
          <w:rFonts w:ascii="Arial" w:hAnsi="Arial"/>
          <w:b/>
        </w:rPr>
        <w:t xml:space="preserve">Irish Football Association </w:t>
      </w:r>
      <w:r w:rsidRPr="003400D1">
        <w:rPr>
          <w:rFonts w:ascii="Arial" w:hAnsi="Arial"/>
          <w:b/>
        </w:rPr>
        <w:t xml:space="preserve">is an equal opportunities employer and welcomes applications form all sections of the community. All appointments will be made </w:t>
      </w:r>
      <w:proofErr w:type="gramStart"/>
      <w:r w:rsidRPr="003400D1">
        <w:rPr>
          <w:rFonts w:ascii="Arial" w:hAnsi="Arial"/>
          <w:b/>
        </w:rPr>
        <w:t>on the basis of</w:t>
      </w:r>
      <w:proofErr w:type="gramEnd"/>
      <w:r w:rsidRPr="003400D1">
        <w:rPr>
          <w:rFonts w:ascii="Arial" w:hAnsi="Arial"/>
          <w:b/>
        </w:rPr>
        <w:t xml:space="preserve"> merit.</w:t>
      </w:r>
    </w:p>
    <w:p w14:paraId="3D5D4446" w14:textId="6CD570D7" w:rsidR="00125DE8" w:rsidRPr="000B238E" w:rsidRDefault="00125DE8" w:rsidP="00D11620">
      <w:pPr>
        <w:jc w:val="both"/>
        <w:rPr>
          <w:rFonts w:ascii="Arial" w:hAnsi="Arial"/>
          <w:b/>
        </w:rPr>
      </w:pPr>
      <w:r w:rsidRPr="003400D1">
        <w:rPr>
          <w:rFonts w:ascii="Arial" w:hAnsi="Arial"/>
          <w:b/>
          <w:i/>
        </w:rPr>
        <w:t>Approved:</w:t>
      </w:r>
      <w:r>
        <w:rPr>
          <w:rFonts w:ascii="Arial" w:hAnsi="Arial"/>
          <w:b/>
          <w:i/>
        </w:rPr>
        <w:t xml:space="preserve"> </w:t>
      </w:r>
      <w:r w:rsidR="008F1B70">
        <w:rPr>
          <w:rFonts w:ascii="Arial" w:hAnsi="Arial"/>
          <w:b/>
          <w:i/>
        </w:rPr>
        <w:t>April 2019</w:t>
      </w:r>
    </w:p>
    <w:p w14:paraId="7245E5E3" w14:textId="77777777" w:rsidR="00335E1D" w:rsidRPr="002E39ED" w:rsidRDefault="00335E1D" w:rsidP="007F293B">
      <w:pPr>
        <w:jc w:val="both"/>
        <w:rPr>
          <w:rFonts w:ascii="Arial" w:hAnsi="Arial" w:cs="Arial"/>
        </w:rPr>
      </w:pPr>
    </w:p>
    <w:sectPr w:rsidR="00335E1D" w:rsidRPr="002E39E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C48B" w14:textId="77777777" w:rsidR="0059579A" w:rsidRDefault="0059579A" w:rsidP="00654983">
      <w:pPr>
        <w:spacing w:after="0" w:line="240" w:lineRule="auto"/>
      </w:pPr>
      <w:r>
        <w:separator/>
      </w:r>
    </w:p>
  </w:endnote>
  <w:endnote w:type="continuationSeparator" w:id="0">
    <w:p w14:paraId="5C6D8FA2" w14:textId="77777777" w:rsidR="0059579A" w:rsidRDefault="0059579A" w:rsidP="0065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0E558" w14:textId="77777777" w:rsidR="0059579A" w:rsidRDefault="0059579A" w:rsidP="00654983">
      <w:pPr>
        <w:spacing w:after="0" w:line="240" w:lineRule="auto"/>
      </w:pPr>
      <w:r>
        <w:separator/>
      </w:r>
    </w:p>
  </w:footnote>
  <w:footnote w:type="continuationSeparator" w:id="0">
    <w:p w14:paraId="7C8CDBA0" w14:textId="77777777" w:rsidR="0059579A" w:rsidRDefault="0059579A" w:rsidP="00654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94AD" w14:textId="1C5FDA51" w:rsidR="00654983" w:rsidRDefault="00654983" w:rsidP="00654983">
    <w:pPr>
      <w:pStyle w:val="Header"/>
      <w:jc w:val="center"/>
    </w:pPr>
    <w:r>
      <w:rPr>
        <w:noProof/>
      </w:rPr>
      <w:drawing>
        <wp:inline distT="0" distB="0" distL="0" distR="0" wp14:anchorId="312FEF2D" wp14:editId="749F3FCF">
          <wp:extent cx="905510" cy="905510"/>
          <wp:effectExtent l="0" t="0" r="8890" b="8890"/>
          <wp:docPr id="1" name="Picture 1" descr="IFA Logo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 May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F08CB"/>
    <w:multiLevelType w:val="hybridMultilevel"/>
    <w:tmpl w:val="EBAA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D7C1C"/>
    <w:multiLevelType w:val="hybridMultilevel"/>
    <w:tmpl w:val="A252A942"/>
    <w:lvl w:ilvl="0" w:tplc="0809000F">
      <w:start w:val="1"/>
      <w:numFmt w:val="decimal"/>
      <w:lvlText w:val="%1."/>
      <w:lvlJc w:val="left"/>
      <w:pPr>
        <w:ind w:left="23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7E16DE"/>
    <w:multiLevelType w:val="hybridMultilevel"/>
    <w:tmpl w:val="EA5A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1D"/>
    <w:rsid w:val="00125DE8"/>
    <w:rsid w:val="002E39ED"/>
    <w:rsid w:val="00335E1D"/>
    <w:rsid w:val="00341DB3"/>
    <w:rsid w:val="0059579A"/>
    <w:rsid w:val="00654983"/>
    <w:rsid w:val="007A4C5E"/>
    <w:rsid w:val="007F293B"/>
    <w:rsid w:val="008F1B70"/>
    <w:rsid w:val="009E4EB2"/>
    <w:rsid w:val="009F0ADE"/>
    <w:rsid w:val="009F0DF1"/>
    <w:rsid w:val="00A02D71"/>
    <w:rsid w:val="00B24E33"/>
    <w:rsid w:val="00B77C54"/>
    <w:rsid w:val="00BB5238"/>
    <w:rsid w:val="00CC3F80"/>
    <w:rsid w:val="00D11620"/>
    <w:rsid w:val="00D21D5C"/>
    <w:rsid w:val="00E63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1C43"/>
  <w15:chartTrackingRefBased/>
  <w15:docId w15:val="{C59D3111-555C-4685-A83E-5208F393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E1D"/>
    <w:pPr>
      <w:ind w:left="720"/>
      <w:contextualSpacing/>
    </w:pPr>
  </w:style>
  <w:style w:type="character" w:styleId="Hyperlink">
    <w:name w:val="Hyperlink"/>
    <w:rsid w:val="00A02D71"/>
    <w:rPr>
      <w:color w:val="0000FF"/>
      <w:u w:val="single"/>
    </w:rPr>
  </w:style>
  <w:style w:type="character" w:styleId="UnresolvedMention">
    <w:name w:val="Unresolved Mention"/>
    <w:basedOn w:val="DefaultParagraphFont"/>
    <w:uiPriority w:val="99"/>
    <w:semiHidden/>
    <w:unhideWhenUsed/>
    <w:rsid w:val="007F293B"/>
    <w:rPr>
      <w:color w:val="605E5C"/>
      <w:shd w:val="clear" w:color="auto" w:fill="E1DFDD"/>
    </w:rPr>
  </w:style>
  <w:style w:type="paragraph" w:styleId="Header">
    <w:name w:val="header"/>
    <w:basedOn w:val="Normal"/>
    <w:link w:val="HeaderChar"/>
    <w:uiPriority w:val="99"/>
    <w:unhideWhenUsed/>
    <w:rsid w:val="00654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983"/>
  </w:style>
  <w:style w:type="paragraph" w:styleId="Footer">
    <w:name w:val="footer"/>
    <w:basedOn w:val="Normal"/>
    <w:link w:val="FooterChar"/>
    <w:uiPriority w:val="99"/>
    <w:unhideWhenUsed/>
    <w:rsid w:val="00654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irishfa.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9E2A69543B64B8A449D4477020A3F" ma:contentTypeVersion="7" ma:contentTypeDescription="Create a new document." ma:contentTypeScope="" ma:versionID="fd0598afc515af485c10a35734343cfd">
  <xsd:schema xmlns:xsd="http://www.w3.org/2001/XMLSchema" xmlns:xs="http://www.w3.org/2001/XMLSchema" xmlns:p="http://schemas.microsoft.com/office/2006/metadata/properties" xmlns:ns2="24312622-c81b-41a5-84c0-5371d3c3e6c6" xmlns:ns3="50152f20-fa0b-4582-81b3-413ee61a31aa" targetNamespace="http://schemas.microsoft.com/office/2006/metadata/properties" ma:root="true" ma:fieldsID="36b89227f28ac1531fe0ecc38ab3ad67" ns2:_="" ns3:_="">
    <xsd:import namespace="24312622-c81b-41a5-84c0-5371d3c3e6c6"/>
    <xsd:import namespace="50152f20-fa0b-4582-81b3-413ee61a3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12622-c81b-41a5-84c0-5371d3c3e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52f20-fa0b-4582-81b3-413ee61a3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4A59C-753A-4558-80D3-4982EC40BD4E}">
  <ds:schemaRefs>
    <ds:schemaRef ds:uri="http://schemas.microsoft.com/sharepoint/v3/contenttype/forms"/>
  </ds:schemaRefs>
</ds:datastoreItem>
</file>

<file path=customXml/itemProps2.xml><?xml version="1.0" encoding="utf-8"?>
<ds:datastoreItem xmlns:ds="http://schemas.openxmlformats.org/officeDocument/2006/customXml" ds:itemID="{A6D1EF64-86FE-469A-9AEA-4CF9517CA71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50152f20-fa0b-4582-81b3-413ee61a31aa"/>
    <ds:schemaRef ds:uri="24312622-c81b-41a5-84c0-5371d3c3e6c6"/>
    <ds:schemaRef ds:uri="http://www.w3.org/XML/1998/namespace"/>
  </ds:schemaRefs>
</ds:datastoreItem>
</file>

<file path=customXml/itemProps3.xml><?xml version="1.0" encoding="utf-8"?>
<ds:datastoreItem xmlns:ds="http://schemas.openxmlformats.org/officeDocument/2006/customXml" ds:itemID="{5E1A1EB8-4C9B-46F2-81C2-6CB6A73E3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12622-c81b-41a5-84c0-5371d3c3e6c6"/>
    <ds:schemaRef ds:uri="50152f20-fa0b-4582-81b3-413ee61a3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william.campbell@irishfa.com</dc:creator>
  <cp:keywords/>
  <dc:description/>
  <cp:lastModifiedBy>jordan.mccullough@irishfa.com</cp:lastModifiedBy>
  <cp:revision>6</cp:revision>
  <cp:lastPrinted>2019-04-01T14:25:00Z</cp:lastPrinted>
  <dcterms:created xsi:type="dcterms:W3CDTF">2019-04-01T14:38:00Z</dcterms:created>
  <dcterms:modified xsi:type="dcterms:W3CDTF">2019-04-01T15:42:00Z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0x0101009649E2A69543B64B8A449D4477020A3F</vt:lpwstr>
  </property>
</Properties>
</file>